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E4290" w14:textId="1262AC3D" w:rsidR="00376862" w:rsidRPr="001A307E" w:rsidRDefault="001A307E">
      <w:pPr>
        <w:rPr>
          <w:rFonts w:ascii="Open Sans" w:hAnsi="Open Sans" w:cs="Open Sans"/>
          <w:b/>
          <w:sz w:val="40"/>
          <w:szCs w:val="40"/>
        </w:rPr>
      </w:pPr>
      <w:r w:rsidRPr="001A307E">
        <w:rPr>
          <w:rFonts w:ascii="Open Sans" w:hAnsi="Open Sans" w:cs="Open Sans"/>
          <w:b/>
          <w:sz w:val="40"/>
          <w:szCs w:val="40"/>
        </w:rPr>
        <w:t xml:space="preserve">Parish Report – </w:t>
      </w:r>
      <w:r w:rsidR="00F36072">
        <w:rPr>
          <w:rFonts w:ascii="Open Sans" w:hAnsi="Open Sans" w:cs="Open Sans"/>
          <w:b/>
          <w:sz w:val="40"/>
          <w:szCs w:val="40"/>
        </w:rPr>
        <w:t>Ju</w:t>
      </w:r>
      <w:r w:rsidR="00AD2B43">
        <w:rPr>
          <w:rFonts w:ascii="Open Sans" w:hAnsi="Open Sans" w:cs="Open Sans"/>
          <w:b/>
          <w:sz w:val="40"/>
          <w:szCs w:val="40"/>
        </w:rPr>
        <w:t>ly</w:t>
      </w:r>
      <w:r w:rsidR="00B50B2D">
        <w:rPr>
          <w:rFonts w:ascii="Open Sans" w:hAnsi="Open Sans" w:cs="Open Sans"/>
          <w:b/>
          <w:sz w:val="40"/>
          <w:szCs w:val="40"/>
        </w:rPr>
        <w:t xml:space="preserve"> </w:t>
      </w:r>
      <w:r w:rsidRPr="001A307E">
        <w:rPr>
          <w:rFonts w:ascii="Open Sans" w:hAnsi="Open Sans" w:cs="Open Sans"/>
          <w:b/>
          <w:sz w:val="40"/>
          <w:szCs w:val="40"/>
        </w:rPr>
        <w:t>202</w:t>
      </w:r>
      <w:r w:rsidR="00B50B2D">
        <w:rPr>
          <w:rFonts w:ascii="Open Sans" w:hAnsi="Open Sans" w:cs="Open Sans"/>
          <w:b/>
          <w:sz w:val="40"/>
          <w:szCs w:val="40"/>
        </w:rPr>
        <w:t>4</w:t>
      </w:r>
    </w:p>
    <w:p w14:paraId="5E3C7350" w14:textId="77777777" w:rsidR="001A307E" w:rsidRPr="0029383B" w:rsidRDefault="001A307E" w:rsidP="001A307E">
      <w:pPr>
        <w:spacing w:after="0"/>
        <w:rPr>
          <w:rFonts w:ascii="Open Sans" w:hAnsi="Open Sans" w:cs="Open Sans"/>
        </w:rPr>
      </w:pPr>
      <w:r w:rsidRPr="0029383B">
        <w:rPr>
          <w:rFonts w:ascii="Open Sans" w:hAnsi="Open Sans" w:cs="Open Sans"/>
        </w:rPr>
        <w:t>Councillor Nicky Willshere</w:t>
      </w:r>
      <w:r w:rsidRPr="0029383B">
        <w:rPr>
          <w:rFonts w:ascii="Open Sans" w:hAnsi="Open Sans" w:cs="Open Sans"/>
        </w:rPr>
        <w:tab/>
      </w:r>
      <w:r w:rsidRPr="0029383B">
        <w:rPr>
          <w:rFonts w:ascii="Open Sans" w:hAnsi="Open Sans" w:cs="Open Sans"/>
        </w:rPr>
        <w:tab/>
      </w:r>
      <w:r w:rsidR="0029383B">
        <w:rPr>
          <w:rFonts w:ascii="Open Sans" w:hAnsi="Open Sans" w:cs="Open Sans"/>
        </w:rPr>
        <w:tab/>
      </w:r>
      <w:r w:rsidRPr="0029383B">
        <w:rPr>
          <w:rFonts w:ascii="Open Sans" w:hAnsi="Open Sans" w:cs="Open Sans"/>
        </w:rPr>
        <w:t xml:space="preserve">Email: </w:t>
      </w:r>
      <w:hyperlink r:id="rId10" w:history="1">
        <w:r w:rsidRPr="0029383B">
          <w:rPr>
            <w:rStyle w:val="Hyperlink"/>
            <w:rFonts w:ascii="Open Sans" w:hAnsi="Open Sans" w:cs="Open Sans"/>
          </w:rPr>
          <w:t>Nicky.Willshere@Midsuffolk.gov.uk</w:t>
        </w:r>
      </w:hyperlink>
      <w:r w:rsidRPr="0029383B">
        <w:rPr>
          <w:rFonts w:ascii="Open Sans" w:hAnsi="Open Sans" w:cs="Open Sans"/>
        </w:rPr>
        <w:t xml:space="preserve"> </w:t>
      </w:r>
    </w:p>
    <w:p w14:paraId="5020BE92" w14:textId="77777777" w:rsidR="001A307E" w:rsidRPr="0029383B" w:rsidRDefault="001A307E" w:rsidP="001A307E">
      <w:pPr>
        <w:spacing w:after="0"/>
        <w:rPr>
          <w:rFonts w:ascii="Open Sans" w:hAnsi="Open Sans" w:cs="Open Sans"/>
        </w:rPr>
      </w:pPr>
      <w:r w:rsidRPr="0029383B">
        <w:rPr>
          <w:rFonts w:ascii="Open Sans" w:hAnsi="Open Sans" w:cs="Open Sans"/>
        </w:rPr>
        <w:t>Rattlesden Ward</w:t>
      </w:r>
      <w:r w:rsidRPr="0029383B">
        <w:rPr>
          <w:rFonts w:ascii="Open Sans" w:hAnsi="Open Sans" w:cs="Open Sans"/>
        </w:rPr>
        <w:tab/>
      </w:r>
      <w:r w:rsidRPr="0029383B">
        <w:rPr>
          <w:rFonts w:ascii="Open Sans" w:hAnsi="Open Sans" w:cs="Open Sans"/>
        </w:rPr>
        <w:tab/>
      </w:r>
      <w:r w:rsidRPr="0029383B">
        <w:rPr>
          <w:rFonts w:ascii="Open Sans" w:hAnsi="Open Sans" w:cs="Open Sans"/>
        </w:rPr>
        <w:tab/>
      </w:r>
      <w:r w:rsidR="00B15012" w:rsidRPr="0029383B">
        <w:rPr>
          <w:rFonts w:ascii="Open Sans" w:hAnsi="Open Sans" w:cs="Open Sans"/>
        </w:rPr>
        <w:tab/>
      </w:r>
      <w:r w:rsidRPr="0029383B">
        <w:rPr>
          <w:rFonts w:ascii="Open Sans" w:hAnsi="Open Sans" w:cs="Open Sans"/>
        </w:rPr>
        <w:t>Mobile: 07793610542</w:t>
      </w:r>
    </w:p>
    <w:p w14:paraId="133BC035" w14:textId="77777777" w:rsidR="00B548BC" w:rsidRPr="00EB1063" w:rsidRDefault="00B548BC" w:rsidP="00FB5C8E">
      <w:pPr>
        <w:pBdr>
          <w:bottom w:val="single" w:sz="4" w:space="1" w:color="auto"/>
        </w:pBdr>
        <w:spacing w:after="0" w:line="240" w:lineRule="auto"/>
        <w:rPr>
          <w:rFonts w:ascii="Open Sans" w:hAnsi="Open Sans" w:cs="Open Sans"/>
        </w:rPr>
      </w:pPr>
    </w:p>
    <w:p w14:paraId="62B3816D" w14:textId="648F598A" w:rsidR="00770876" w:rsidRDefault="00770876" w:rsidP="00F36072">
      <w:pPr>
        <w:pStyle w:val="NormalWeb"/>
        <w:rPr>
          <w:rFonts w:ascii="Open Sans" w:hAnsi="Open Sans" w:cs="Open Sans"/>
          <w:b/>
          <w:i/>
        </w:rPr>
      </w:pPr>
      <w:r w:rsidRPr="00770876">
        <w:rPr>
          <w:rFonts w:ascii="Open Sans" w:hAnsi="Open Sans" w:cs="Open Sans"/>
          <w:b/>
          <w:i/>
        </w:rPr>
        <w:t>Apologies, late addition due to election.</w:t>
      </w:r>
    </w:p>
    <w:p w14:paraId="6A6AFDDD" w14:textId="764B00A3" w:rsidR="009F3AE0" w:rsidRDefault="009F3AE0" w:rsidP="00F36072">
      <w:pPr>
        <w:pStyle w:val="NormalWeb"/>
        <w:rPr>
          <w:rFonts w:ascii="Open Sans" w:hAnsi="Open Sans" w:cs="Open Sans"/>
          <w:b/>
        </w:rPr>
      </w:pPr>
      <w:r w:rsidRPr="009F3AE0">
        <w:rPr>
          <w:rFonts w:ascii="Open Sans" w:hAnsi="Open Sans" w:cs="Open Sans"/>
          <w:b/>
        </w:rPr>
        <w:t>Communities invited to ‘fun days’ across the districts</w:t>
      </w:r>
    </w:p>
    <w:p w14:paraId="221D1DA4" w14:textId="77777777" w:rsidR="009F3AE0" w:rsidRPr="009F3AE0" w:rsidRDefault="009F3AE0" w:rsidP="009F3AE0">
      <w:pPr>
        <w:pStyle w:val="NormalWeb"/>
        <w:rPr>
          <w:rFonts w:ascii="Open Sans" w:hAnsi="Open Sans" w:cs="Open Sans"/>
          <w:sz w:val="22"/>
          <w:szCs w:val="22"/>
        </w:rPr>
      </w:pPr>
      <w:r w:rsidRPr="009F3AE0">
        <w:rPr>
          <w:rFonts w:ascii="Open Sans" w:hAnsi="Open Sans" w:cs="Open Sans"/>
          <w:sz w:val="22"/>
          <w:szCs w:val="22"/>
        </w:rPr>
        <w:t>Community Fun Days are coming to Babergh and Mid Suffolk this summer, giving people the opportunity to come together and have fun during the school holidays.</w:t>
      </w:r>
    </w:p>
    <w:p w14:paraId="6CE3BE2D" w14:textId="77777777" w:rsidR="009F3AE0" w:rsidRPr="009F3AE0" w:rsidRDefault="009F3AE0" w:rsidP="009F3AE0">
      <w:pPr>
        <w:pStyle w:val="NormalWeb"/>
        <w:rPr>
          <w:rFonts w:ascii="Open Sans" w:hAnsi="Open Sans" w:cs="Open Sans"/>
          <w:sz w:val="22"/>
          <w:szCs w:val="22"/>
        </w:rPr>
      </w:pPr>
      <w:r w:rsidRPr="009F3AE0">
        <w:rPr>
          <w:rFonts w:ascii="Open Sans" w:hAnsi="Open Sans" w:cs="Open Sans"/>
          <w:sz w:val="22"/>
          <w:szCs w:val="22"/>
        </w:rPr>
        <w:t>Taking place at six locations across the districts, the fun days will provide attendees with a large selection of activities, with everything from climbing walls and axe throwing to arts and crafts and dancing on offer.</w:t>
      </w:r>
    </w:p>
    <w:p w14:paraId="3F4578D6" w14:textId="77777777" w:rsidR="009F3AE0" w:rsidRPr="009F3AE0" w:rsidRDefault="009F3AE0" w:rsidP="009F3AE0">
      <w:pPr>
        <w:pStyle w:val="NormalWeb"/>
        <w:rPr>
          <w:rFonts w:ascii="Open Sans" w:hAnsi="Open Sans" w:cs="Open Sans"/>
          <w:sz w:val="22"/>
          <w:szCs w:val="22"/>
        </w:rPr>
      </w:pPr>
      <w:r w:rsidRPr="009F3AE0">
        <w:rPr>
          <w:rFonts w:ascii="Open Sans" w:hAnsi="Open Sans" w:cs="Open Sans"/>
          <w:sz w:val="22"/>
          <w:szCs w:val="22"/>
        </w:rPr>
        <w:t>There will also be a range of information stalls where attendees can access valuable resources and information from a range of local services, charities and community organisations.</w:t>
      </w:r>
    </w:p>
    <w:p w14:paraId="22D04FF1" w14:textId="77777777" w:rsidR="009F3AE0" w:rsidRPr="009F3AE0" w:rsidRDefault="009F3AE0" w:rsidP="009F3AE0">
      <w:pPr>
        <w:pStyle w:val="NormalWeb"/>
        <w:rPr>
          <w:rFonts w:ascii="Open Sans" w:hAnsi="Open Sans" w:cs="Open Sans"/>
          <w:sz w:val="22"/>
          <w:szCs w:val="22"/>
        </w:rPr>
      </w:pPr>
      <w:r w:rsidRPr="009F3AE0">
        <w:rPr>
          <w:rFonts w:ascii="Open Sans" w:hAnsi="Open Sans" w:cs="Open Sans"/>
          <w:sz w:val="22"/>
          <w:szCs w:val="22"/>
        </w:rPr>
        <w:t xml:space="preserve">The events are part of the Holiday Activity and Food (HAF) programme, with funding coordinated by Suffolk County Council and delivered locally by Babergh and Mid Suffolk District Councils. </w:t>
      </w:r>
    </w:p>
    <w:p w14:paraId="50C9D780" w14:textId="77777777" w:rsidR="009F3AE0" w:rsidRPr="009F3AE0" w:rsidRDefault="009F3AE0" w:rsidP="009F3AE0">
      <w:pPr>
        <w:pStyle w:val="NormalWeb"/>
        <w:spacing w:before="0" w:beforeAutospacing="0" w:after="0" w:afterAutospacing="0"/>
        <w:rPr>
          <w:rFonts w:ascii="Open Sans" w:hAnsi="Open Sans" w:cs="Open Sans"/>
          <w:sz w:val="22"/>
          <w:szCs w:val="22"/>
        </w:rPr>
      </w:pPr>
      <w:r w:rsidRPr="009F3AE0">
        <w:rPr>
          <w:rFonts w:ascii="Open Sans" w:hAnsi="Open Sans" w:cs="Open Sans"/>
          <w:sz w:val="22"/>
          <w:szCs w:val="22"/>
        </w:rPr>
        <w:t>Events are happening in:</w:t>
      </w:r>
    </w:p>
    <w:p w14:paraId="75E763F0" w14:textId="77777777" w:rsidR="009F3AE0" w:rsidRPr="009F3AE0" w:rsidRDefault="009F3AE0" w:rsidP="009F3AE0">
      <w:pPr>
        <w:pStyle w:val="NormalWeb"/>
        <w:spacing w:before="0" w:beforeAutospacing="0" w:after="0" w:afterAutospacing="0"/>
        <w:rPr>
          <w:rFonts w:ascii="Open Sans" w:hAnsi="Open Sans" w:cs="Open Sans"/>
          <w:sz w:val="22"/>
          <w:szCs w:val="22"/>
        </w:rPr>
      </w:pPr>
      <w:r w:rsidRPr="009F3AE0">
        <w:rPr>
          <w:rFonts w:ascii="Open Sans" w:hAnsi="Open Sans" w:cs="Open Sans"/>
          <w:sz w:val="22"/>
          <w:szCs w:val="22"/>
        </w:rPr>
        <w:t>•    Stradbroke Playing Field &amp; Community Centre, Wilby Road, Eye, IP21 5JN – Friday, 26 July</w:t>
      </w:r>
    </w:p>
    <w:p w14:paraId="136383CC" w14:textId="4F046018" w:rsidR="009F3AE0" w:rsidRPr="009F3AE0" w:rsidRDefault="009F3AE0" w:rsidP="009F3AE0">
      <w:pPr>
        <w:pStyle w:val="NormalWeb"/>
        <w:spacing w:before="0" w:beforeAutospacing="0" w:after="0" w:afterAutospacing="0"/>
        <w:rPr>
          <w:rFonts w:ascii="Open Sans" w:hAnsi="Open Sans" w:cs="Open Sans"/>
          <w:sz w:val="22"/>
          <w:szCs w:val="22"/>
        </w:rPr>
      </w:pPr>
      <w:r w:rsidRPr="009F3AE0">
        <w:rPr>
          <w:rFonts w:ascii="Open Sans" w:hAnsi="Open Sans" w:cs="Open Sans"/>
          <w:sz w:val="22"/>
          <w:szCs w:val="22"/>
        </w:rPr>
        <w:t>•    Stowmarket Recreation Ground, Recreation Road, Stowmarket, IP14 1JT– Monday, 29 July</w:t>
      </w:r>
    </w:p>
    <w:p w14:paraId="6BC3DAEF" w14:textId="77777777" w:rsidR="009F3AE0" w:rsidRPr="009F3AE0" w:rsidRDefault="009F3AE0" w:rsidP="009F3AE0">
      <w:pPr>
        <w:pStyle w:val="NormalWeb"/>
        <w:spacing w:before="0" w:beforeAutospacing="0" w:after="0" w:afterAutospacing="0"/>
        <w:rPr>
          <w:rFonts w:ascii="Open Sans" w:hAnsi="Open Sans" w:cs="Open Sans"/>
          <w:sz w:val="22"/>
          <w:szCs w:val="22"/>
        </w:rPr>
      </w:pPr>
      <w:r w:rsidRPr="009F3AE0">
        <w:rPr>
          <w:rFonts w:ascii="Open Sans" w:hAnsi="Open Sans" w:cs="Open Sans"/>
          <w:sz w:val="22"/>
          <w:szCs w:val="22"/>
        </w:rPr>
        <w:t>•    Stevenson Centre, Stevenson Approach, Great Cornard, Sudbury, CO10 0WD – Friday, 2 August</w:t>
      </w:r>
    </w:p>
    <w:p w14:paraId="53B2FB02" w14:textId="77777777" w:rsidR="009F3AE0" w:rsidRPr="009F3AE0" w:rsidRDefault="009F3AE0" w:rsidP="009F3AE0">
      <w:pPr>
        <w:pStyle w:val="NormalWeb"/>
        <w:spacing w:before="0" w:beforeAutospacing="0" w:after="0" w:afterAutospacing="0"/>
        <w:rPr>
          <w:rFonts w:ascii="Open Sans" w:hAnsi="Open Sans" w:cs="Open Sans"/>
          <w:sz w:val="22"/>
          <w:szCs w:val="22"/>
        </w:rPr>
      </w:pPr>
      <w:r w:rsidRPr="009F3AE0">
        <w:rPr>
          <w:rFonts w:ascii="Open Sans" w:hAnsi="Open Sans" w:cs="Open Sans"/>
          <w:sz w:val="22"/>
          <w:szCs w:val="22"/>
        </w:rPr>
        <w:t>•    Holbrook Village Hall, The Street, Holbrook, Ipswich, IP9 2PZ – Monday, 5 August</w:t>
      </w:r>
    </w:p>
    <w:p w14:paraId="1454630E" w14:textId="40899152" w:rsidR="009F3AE0" w:rsidRPr="009F3AE0" w:rsidRDefault="009F3AE0" w:rsidP="009F3AE0">
      <w:pPr>
        <w:pStyle w:val="NormalWeb"/>
        <w:spacing w:before="0" w:beforeAutospacing="0" w:after="0" w:afterAutospacing="0"/>
        <w:rPr>
          <w:rFonts w:ascii="Open Sans" w:hAnsi="Open Sans" w:cs="Open Sans"/>
          <w:sz w:val="22"/>
          <w:szCs w:val="22"/>
        </w:rPr>
      </w:pPr>
      <w:r w:rsidRPr="009F3AE0">
        <w:rPr>
          <w:rFonts w:ascii="Open Sans" w:hAnsi="Open Sans" w:cs="Open Sans"/>
          <w:sz w:val="22"/>
          <w:szCs w:val="22"/>
        </w:rPr>
        <w:t xml:space="preserve">•    Hadleigh Pool and Leisure, Stonehouse Road, Hadleigh, Ipswich IP7 5BH – Friday, 9 </w:t>
      </w:r>
      <w:r>
        <w:rPr>
          <w:rFonts w:ascii="Open Sans" w:hAnsi="Open Sans" w:cs="Open Sans"/>
          <w:sz w:val="22"/>
          <w:szCs w:val="22"/>
        </w:rPr>
        <w:t xml:space="preserve"> </w:t>
      </w:r>
      <w:r w:rsidRPr="009F3AE0">
        <w:rPr>
          <w:rFonts w:ascii="Open Sans" w:hAnsi="Open Sans" w:cs="Open Sans"/>
          <w:sz w:val="22"/>
          <w:szCs w:val="22"/>
        </w:rPr>
        <w:t>August</w:t>
      </w:r>
    </w:p>
    <w:p w14:paraId="0468D613" w14:textId="77777777" w:rsidR="009F3AE0" w:rsidRPr="009F3AE0" w:rsidRDefault="009F3AE0" w:rsidP="009F3AE0">
      <w:pPr>
        <w:pStyle w:val="NormalWeb"/>
        <w:spacing w:before="0" w:beforeAutospacing="0" w:after="0" w:afterAutospacing="0"/>
        <w:rPr>
          <w:rFonts w:ascii="Open Sans" w:hAnsi="Open Sans" w:cs="Open Sans"/>
          <w:sz w:val="22"/>
          <w:szCs w:val="22"/>
        </w:rPr>
      </w:pPr>
      <w:r w:rsidRPr="009F3AE0">
        <w:rPr>
          <w:rFonts w:ascii="Open Sans" w:hAnsi="Open Sans" w:cs="Open Sans"/>
          <w:sz w:val="22"/>
          <w:szCs w:val="22"/>
        </w:rPr>
        <w:t>•    New Green Community Centre, New Green Avenue, Thurston, Bury St Edmunds, IP31 3TG – Monday, 12 August</w:t>
      </w:r>
    </w:p>
    <w:p w14:paraId="7A5B5CBC" w14:textId="3E0AD491" w:rsidR="009F3AE0" w:rsidRDefault="009F3AE0" w:rsidP="009F3AE0">
      <w:pPr>
        <w:pStyle w:val="NormalWeb"/>
        <w:rPr>
          <w:rFonts w:ascii="Open Sans" w:hAnsi="Open Sans" w:cs="Open Sans"/>
        </w:rPr>
      </w:pPr>
      <w:r w:rsidRPr="009F3AE0">
        <w:rPr>
          <w:rFonts w:ascii="Open Sans" w:hAnsi="Open Sans" w:cs="Open Sans"/>
          <w:sz w:val="22"/>
          <w:szCs w:val="22"/>
        </w:rPr>
        <w:t xml:space="preserve"> All of the Community Fun Days are free to attend and everyone is welcome – just turn up on the day. However, children that receive free school meals can </w:t>
      </w:r>
      <w:r w:rsidRPr="009F3AE0">
        <w:rPr>
          <w:rFonts w:ascii="Open Sans" w:hAnsi="Open Sans" w:cs="Open Sans"/>
        </w:rPr>
        <w:t xml:space="preserve">book their places on select activities and secure a free packed lunch by using the </w:t>
      </w:r>
      <w:hyperlink r:id="rId11" w:history="1">
        <w:r w:rsidRPr="00DD2388">
          <w:rPr>
            <w:rStyle w:val="Hyperlink"/>
            <w:rFonts w:ascii="Open Sans" w:hAnsi="Open Sans" w:cs="Open Sans"/>
          </w:rPr>
          <w:t>https://eequ.org/baberghandmidsuffolkcommunityfundays</w:t>
        </w:r>
      </w:hyperlink>
      <w:r>
        <w:rPr>
          <w:rFonts w:ascii="Open Sans" w:hAnsi="Open Sans" w:cs="Open Sans"/>
        </w:rPr>
        <w:t xml:space="preserve"> </w:t>
      </w:r>
    </w:p>
    <w:p w14:paraId="18E38DFD" w14:textId="77777777" w:rsidR="009F3AE0" w:rsidRDefault="009F3AE0" w:rsidP="00F36072">
      <w:pPr>
        <w:pStyle w:val="NormalWeb"/>
        <w:rPr>
          <w:rFonts w:ascii="Open Sans" w:hAnsi="Open Sans" w:cs="Open Sans"/>
          <w:b/>
        </w:rPr>
      </w:pPr>
    </w:p>
    <w:p w14:paraId="610C41E6" w14:textId="35FF2963" w:rsidR="000F4AA9" w:rsidRDefault="000F4AA9" w:rsidP="00F36072">
      <w:pPr>
        <w:pStyle w:val="NormalWeb"/>
        <w:rPr>
          <w:rFonts w:ascii="Open Sans" w:hAnsi="Open Sans" w:cs="Open Sans"/>
          <w:b/>
        </w:rPr>
      </w:pPr>
      <w:r w:rsidRPr="000F4AA9">
        <w:rPr>
          <w:rFonts w:ascii="Open Sans" w:hAnsi="Open Sans" w:cs="Open Sans"/>
          <w:b/>
        </w:rPr>
        <w:lastRenderedPageBreak/>
        <w:t>£1.5million fund to enhance Stowmarket town centre</w:t>
      </w:r>
    </w:p>
    <w:p w14:paraId="17848359" w14:textId="77777777" w:rsidR="000F4AA9" w:rsidRPr="000F4AA9" w:rsidRDefault="000F4AA9" w:rsidP="000F4AA9">
      <w:pPr>
        <w:pStyle w:val="NormalWeb"/>
        <w:rPr>
          <w:rFonts w:ascii="Open Sans" w:hAnsi="Open Sans" w:cs="Open Sans"/>
          <w:sz w:val="22"/>
          <w:szCs w:val="22"/>
        </w:rPr>
      </w:pPr>
      <w:r w:rsidRPr="000F4AA9">
        <w:rPr>
          <w:rFonts w:ascii="Open Sans" w:hAnsi="Open Sans" w:cs="Open Sans"/>
          <w:sz w:val="22"/>
          <w:szCs w:val="22"/>
        </w:rPr>
        <w:t>Mid Suffolk District Council is set to create a £1.5million fund to enhance Stowmarket town centre.</w:t>
      </w:r>
    </w:p>
    <w:p w14:paraId="51AFBB7B" w14:textId="77777777" w:rsidR="000F4AA9" w:rsidRPr="000F4AA9" w:rsidRDefault="000F4AA9" w:rsidP="000F4AA9">
      <w:pPr>
        <w:pStyle w:val="NormalWeb"/>
        <w:rPr>
          <w:rFonts w:ascii="Open Sans" w:hAnsi="Open Sans" w:cs="Open Sans"/>
          <w:sz w:val="22"/>
          <w:szCs w:val="22"/>
        </w:rPr>
      </w:pPr>
      <w:r w:rsidRPr="000F4AA9">
        <w:rPr>
          <w:rFonts w:ascii="Open Sans" w:hAnsi="Open Sans" w:cs="Open Sans"/>
          <w:sz w:val="22"/>
          <w:szCs w:val="22"/>
        </w:rPr>
        <w:t>The Stowmarket Town Centre Gateway Fund would be made possible thanks to the council’s income from its investment in the Gateway 14 business park on the edge of the town.</w:t>
      </w:r>
    </w:p>
    <w:p w14:paraId="5DB848D4" w14:textId="77777777" w:rsidR="000F4AA9" w:rsidRPr="000F4AA9" w:rsidRDefault="000F4AA9" w:rsidP="000F4AA9">
      <w:pPr>
        <w:pStyle w:val="NormalWeb"/>
        <w:rPr>
          <w:rFonts w:ascii="Open Sans" w:hAnsi="Open Sans" w:cs="Open Sans"/>
          <w:sz w:val="22"/>
          <w:szCs w:val="22"/>
        </w:rPr>
      </w:pPr>
      <w:r w:rsidRPr="000F4AA9">
        <w:rPr>
          <w:rFonts w:ascii="Open Sans" w:hAnsi="Open Sans" w:cs="Open Sans"/>
          <w:sz w:val="22"/>
          <w:szCs w:val="22"/>
        </w:rPr>
        <w:t>The first step would be working with landlords to bring under-utilised properties, including empty shops, back into use. This could involve the council buying buildings, renting them for a short term or helping to support refurbishment.</w:t>
      </w:r>
    </w:p>
    <w:p w14:paraId="01CEE37B" w14:textId="77777777" w:rsidR="000F4AA9" w:rsidRPr="000F4AA9" w:rsidRDefault="000F4AA9" w:rsidP="000F4AA9">
      <w:pPr>
        <w:pStyle w:val="NormalWeb"/>
        <w:rPr>
          <w:rFonts w:ascii="Open Sans" w:hAnsi="Open Sans" w:cs="Open Sans"/>
          <w:sz w:val="22"/>
          <w:szCs w:val="22"/>
        </w:rPr>
      </w:pPr>
      <w:r w:rsidRPr="000F4AA9">
        <w:rPr>
          <w:rFonts w:ascii="Open Sans" w:hAnsi="Open Sans" w:cs="Open Sans"/>
          <w:sz w:val="22"/>
          <w:szCs w:val="22"/>
        </w:rPr>
        <w:t>Potential occupiers wanting a town centre presence would then be supported to find a location – opening the door for new businesses, pop-ups and other ventures looking to launch their first store or space.</w:t>
      </w:r>
    </w:p>
    <w:p w14:paraId="78F99FD3" w14:textId="77777777" w:rsidR="000F4AA9" w:rsidRPr="000F4AA9" w:rsidRDefault="000F4AA9" w:rsidP="000F4AA9">
      <w:pPr>
        <w:pStyle w:val="NormalWeb"/>
        <w:rPr>
          <w:rFonts w:ascii="Open Sans" w:hAnsi="Open Sans" w:cs="Open Sans"/>
          <w:sz w:val="22"/>
          <w:szCs w:val="22"/>
        </w:rPr>
      </w:pPr>
      <w:r w:rsidRPr="000F4AA9">
        <w:rPr>
          <w:rFonts w:ascii="Open Sans" w:hAnsi="Open Sans" w:cs="Open Sans"/>
          <w:sz w:val="22"/>
          <w:szCs w:val="22"/>
        </w:rPr>
        <w:t>The types of use that would be encouraged include arts and cultural experiences, tourism, community activities, retail, small business workspaces, leisure, food and drink and activities that bring something new to the town.</w:t>
      </w:r>
    </w:p>
    <w:p w14:paraId="41558EB0" w14:textId="7954D307" w:rsidR="000F4AA9" w:rsidRDefault="000F4AA9" w:rsidP="004A6935">
      <w:pPr>
        <w:pStyle w:val="NormalWeb"/>
        <w:pBdr>
          <w:bottom w:val="single" w:sz="4" w:space="1" w:color="auto"/>
        </w:pBdr>
        <w:rPr>
          <w:rFonts w:ascii="Open Sans" w:hAnsi="Open Sans" w:cs="Open Sans"/>
          <w:sz w:val="22"/>
          <w:szCs w:val="22"/>
        </w:rPr>
      </w:pPr>
      <w:r w:rsidRPr="000F4AA9">
        <w:rPr>
          <w:rFonts w:ascii="Open Sans" w:hAnsi="Open Sans" w:cs="Open Sans"/>
          <w:sz w:val="22"/>
          <w:szCs w:val="22"/>
        </w:rPr>
        <w:t>A report outlining the proposals will go to Mid Suffolk District Council’s cabinet on 15 July. If the new fund is agreed, it will go to full council for approval later this month.</w:t>
      </w:r>
    </w:p>
    <w:p w14:paraId="4630AF1A" w14:textId="77777777" w:rsidR="004A6935" w:rsidRPr="000F4AA9" w:rsidRDefault="004A6935" w:rsidP="004A6935">
      <w:pPr>
        <w:pStyle w:val="NormalWeb"/>
        <w:pBdr>
          <w:bottom w:val="single" w:sz="4" w:space="1" w:color="auto"/>
        </w:pBdr>
        <w:rPr>
          <w:rFonts w:ascii="Open Sans" w:hAnsi="Open Sans" w:cs="Open Sans"/>
          <w:sz w:val="22"/>
          <w:szCs w:val="22"/>
        </w:rPr>
      </w:pPr>
      <w:bookmarkStart w:id="0" w:name="_GoBack"/>
      <w:bookmarkEnd w:id="0"/>
    </w:p>
    <w:p w14:paraId="3D16DD20" w14:textId="766BC588" w:rsidR="000F4AA9" w:rsidRDefault="000F4AA9" w:rsidP="000F4AA9">
      <w:pPr>
        <w:pStyle w:val="NormalWeb"/>
        <w:rPr>
          <w:rFonts w:ascii="Open Sans" w:hAnsi="Open Sans" w:cs="Open Sans"/>
          <w:b/>
          <w:color w:val="000000"/>
        </w:rPr>
      </w:pPr>
      <w:r w:rsidRPr="000F4AA9">
        <w:rPr>
          <w:rFonts w:ascii="Open Sans" w:hAnsi="Open Sans" w:cs="Open Sans"/>
          <w:b/>
          <w:color w:val="000000"/>
        </w:rPr>
        <w:t>47 new electric vehicle chargepoints in council car parks thanks to £300k grant</w:t>
      </w:r>
    </w:p>
    <w:p w14:paraId="3DE4FCA2" w14:textId="312DFB34" w:rsidR="000F4AA9" w:rsidRPr="000F4AA9" w:rsidRDefault="000F4AA9" w:rsidP="000F4AA9">
      <w:pPr>
        <w:pStyle w:val="NormalWeb"/>
        <w:rPr>
          <w:rFonts w:ascii="Open Sans" w:hAnsi="Open Sans" w:cs="Open Sans"/>
          <w:color w:val="000000"/>
          <w:sz w:val="22"/>
          <w:szCs w:val="22"/>
        </w:rPr>
      </w:pPr>
      <w:r w:rsidRPr="000F4AA9">
        <w:rPr>
          <w:rFonts w:ascii="Open Sans" w:hAnsi="Open Sans" w:cs="Open Sans"/>
          <w:color w:val="000000"/>
          <w:sz w:val="22"/>
          <w:szCs w:val="22"/>
        </w:rPr>
        <w:t>An additional 47 new electric vehicle (EV) chargepoints are now available in Babergh and Mid Suffolk councils’ car parks, to help more people transition to EV cars and reduce emissions.</w:t>
      </w:r>
    </w:p>
    <w:p w14:paraId="26E340D6" w14:textId="1725354F" w:rsidR="000F4AA9" w:rsidRPr="000F4AA9" w:rsidRDefault="000F4AA9" w:rsidP="000F4AA9">
      <w:pPr>
        <w:pStyle w:val="NormalWeb"/>
        <w:rPr>
          <w:rFonts w:ascii="Open Sans" w:hAnsi="Open Sans" w:cs="Open Sans"/>
          <w:color w:val="000000"/>
          <w:sz w:val="22"/>
          <w:szCs w:val="22"/>
        </w:rPr>
      </w:pPr>
      <w:r w:rsidRPr="000F4AA9">
        <w:rPr>
          <w:rFonts w:ascii="Open Sans" w:hAnsi="Open Sans" w:cs="Open Sans"/>
          <w:color w:val="000000"/>
          <w:sz w:val="22"/>
          <w:szCs w:val="22"/>
        </w:rPr>
        <w:t>The 22kW fast chargepoints can charge two cars at the same time, resulting in 94 new EV parking bays spread across a number of council car parks in the districts.</w:t>
      </w:r>
    </w:p>
    <w:p w14:paraId="2EC84111" w14:textId="77777777" w:rsidR="000F4AA9" w:rsidRPr="000F4AA9" w:rsidRDefault="000F4AA9" w:rsidP="000F4AA9">
      <w:pPr>
        <w:pStyle w:val="NormalWeb"/>
        <w:rPr>
          <w:rFonts w:ascii="Open Sans" w:hAnsi="Open Sans" w:cs="Open Sans"/>
          <w:color w:val="000000"/>
          <w:sz w:val="22"/>
          <w:szCs w:val="22"/>
        </w:rPr>
      </w:pPr>
      <w:r w:rsidRPr="000F4AA9">
        <w:rPr>
          <w:rFonts w:ascii="Open Sans" w:hAnsi="Open Sans" w:cs="Open Sans"/>
          <w:color w:val="000000"/>
          <w:sz w:val="22"/>
          <w:szCs w:val="22"/>
        </w:rPr>
        <w:t>Funded by a £300k grant from the Office for Zero Emission Vehicles (OZEV), their aim is to help more people transition to EV cars over the coming years – in turn helping to cut carbon emissions and reduce air pollution.</w:t>
      </w:r>
    </w:p>
    <w:tbl>
      <w:tblPr>
        <w:tblStyle w:val="TableGrid"/>
        <w:tblW w:w="0" w:type="auto"/>
        <w:tblLook w:val="04A0" w:firstRow="1" w:lastRow="0" w:firstColumn="1" w:lastColumn="0" w:noHBand="0" w:noVBand="1"/>
      </w:tblPr>
      <w:tblGrid>
        <w:gridCol w:w="4508"/>
        <w:gridCol w:w="4508"/>
      </w:tblGrid>
      <w:tr w:rsidR="000F4AA9" w14:paraId="6D50678C" w14:textId="77777777" w:rsidTr="000F4AA9">
        <w:tc>
          <w:tcPr>
            <w:tcW w:w="4508" w:type="dxa"/>
          </w:tcPr>
          <w:p w14:paraId="2042DAEB" w14:textId="2D682B86" w:rsidR="000F4AA9" w:rsidRPr="000F4AA9" w:rsidRDefault="000F4AA9" w:rsidP="000F4AA9">
            <w:pPr>
              <w:pStyle w:val="NormalWeb"/>
              <w:rPr>
                <w:rFonts w:ascii="Open Sans" w:hAnsi="Open Sans" w:cs="Open Sans"/>
                <w:color w:val="000000"/>
              </w:rPr>
            </w:pPr>
            <w:r w:rsidRPr="000F4AA9">
              <w:rPr>
                <w:rFonts w:ascii="Open Sans" w:hAnsi="Open Sans" w:cs="Open Sans"/>
                <w:color w:val="000000"/>
                <w:sz w:val="22"/>
                <w:szCs w:val="22"/>
              </w:rPr>
              <w:t xml:space="preserve">Mid Suffolk car parks with the new chargers are: </w:t>
            </w:r>
          </w:p>
        </w:tc>
        <w:tc>
          <w:tcPr>
            <w:tcW w:w="4508" w:type="dxa"/>
          </w:tcPr>
          <w:p w14:paraId="3FD519ED" w14:textId="24C1A44C" w:rsidR="000F4AA9" w:rsidRPr="000F4AA9" w:rsidRDefault="000F4AA9" w:rsidP="000F4AA9">
            <w:pPr>
              <w:pStyle w:val="NormalWeb"/>
              <w:rPr>
                <w:rFonts w:ascii="Open Sans" w:hAnsi="Open Sans" w:cs="Open Sans"/>
                <w:color w:val="000000"/>
              </w:rPr>
            </w:pPr>
            <w:r w:rsidRPr="000F4AA9">
              <w:rPr>
                <w:rFonts w:ascii="Open Sans" w:hAnsi="Open Sans" w:cs="Open Sans"/>
                <w:color w:val="000000"/>
              </w:rPr>
              <w:t>Babergh car parks also benefitting</w:t>
            </w:r>
          </w:p>
        </w:tc>
      </w:tr>
      <w:tr w:rsidR="000F4AA9" w14:paraId="59111B35" w14:textId="77777777" w:rsidTr="000F4AA9">
        <w:tc>
          <w:tcPr>
            <w:tcW w:w="4508" w:type="dxa"/>
          </w:tcPr>
          <w:p w14:paraId="2492D6FB" w14:textId="77777777" w:rsidR="000F4AA9" w:rsidRPr="00EB71B2" w:rsidRDefault="000F4AA9" w:rsidP="000F4AA9">
            <w:pPr>
              <w:pStyle w:val="NormalWeb"/>
              <w:numPr>
                <w:ilvl w:val="0"/>
                <w:numId w:val="5"/>
              </w:numPr>
              <w:spacing w:before="0" w:beforeAutospacing="0" w:after="0" w:afterAutospacing="0"/>
              <w:rPr>
                <w:rFonts w:ascii="Open Sans" w:hAnsi="Open Sans" w:cs="Open Sans"/>
                <w:b/>
                <w:color w:val="000000"/>
                <w:sz w:val="22"/>
                <w:szCs w:val="22"/>
              </w:rPr>
            </w:pPr>
            <w:r w:rsidRPr="00EB71B2">
              <w:rPr>
                <w:rFonts w:ascii="Open Sans" w:hAnsi="Open Sans" w:cs="Open Sans"/>
                <w:b/>
                <w:color w:val="000000"/>
                <w:sz w:val="22"/>
                <w:szCs w:val="22"/>
              </w:rPr>
              <w:t xml:space="preserve">Ipswich Street  </w:t>
            </w:r>
          </w:p>
          <w:p w14:paraId="304E14A8" w14:textId="33EE3531" w:rsidR="000F4AA9" w:rsidRPr="00EB71B2" w:rsidRDefault="000F4AA9" w:rsidP="000F4AA9">
            <w:pPr>
              <w:pStyle w:val="NormalWeb"/>
              <w:spacing w:before="0" w:beforeAutospacing="0" w:after="0" w:afterAutospacing="0"/>
              <w:rPr>
                <w:rFonts w:ascii="Open Sans" w:hAnsi="Open Sans" w:cs="Open Sans"/>
                <w:color w:val="000000"/>
                <w:sz w:val="22"/>
                <w:szCs w:val="22"/>
              </w:rPr>
            </w:pPr>
            <w:r w:rsidRPr="00EB71B2">
              <w:rPr>
                <w:rFonts w:ascii="Open Sans" w:hAnsi="Open Sans" w:cs="Open Sans"/>
                <w:color w:val="000000"/>
                <w:sz w:val="22"/>
                <w:szCs w:val="22"/>
              </w:rPr>
              <w:t xml:space="preserve">            Stowmarket </w:t>
            </w:r>
          </w:p>
          <w:p w14:paraId="3E7B30B9" w14:textId="77777777" w:rsidR="000F4AA9" w:rsidRPr="00EB71B2" w:rsidRDefault="000F4AA9" w:rsidP="000F4AA9">
            <w:pPr>
              <w:pStyle w:val="NormalWeb"/>
              <w:spacing w:before="0" w:beforeAutospacing="0" w:after="0" w:afterAutospacing="0"/>
              <w:rPr>
                <w:rFonts w:ascii="Open Sans" w:hAnsi="Open Sans" w:cs="Open Sans"/>
                <w:b/>
                <w:color w:val="000000"/>
                <w:sz w:val="22"/>
                <w:szCs w:val="22"/>
              </w:rPr>
            </w:pPr>
            <w:r w:rsidRPr="00EB71B2">
              <w:rPr>
                <w:rFonts w:ascii="Open Sans" w:hAnsi="Open Sans" w:cs="Open Sans"/>
                <w:b/>
                <w:color w:val="000000"/>
                <w:sz w:val="22"/>
                <w:szCs w:val="22"/>
              </w:rPr>
              <w:t>•</w:t>
            </w:r>
            <w:r w:rsidRPr="00EB71B2">
              <w:rPr>
                <w:rFonts w:ascii="Open Sans" w:hAnsi="Open Sans" w:cs="Open Sans"/>
                <w:b/>
                <w:color w:val="000000"/>
                <w:sz w:val="22"/>
                <w:szCs w:val="22"/>
              </w:rPr>
              <w:tab/>
              <w:t xml:space="preserve">Bury Street </w:t>
            </w:r>
          </w:p>
          <w:p w14:paraId="1708EBD2" w14:textId="7B97113C" w:rsidR="000F4AA9" w:rsidRPr="00EB71B2" w:rsidRDefault="000F4AA9" w:rsidP="000F4AA9">
            <w:pPr>
              <w:pStyle w:val="NormalWeb"/>
              <w:spacing w:before="0" w:beforeAutospacing="0" w:after="0" w:afterAutospacing="0"/>
              <w:rPr>
                <w:rFonts w:ascii="Open Sans" w:hAnsi="Open Sans" w:cs="Open Sans"/>
                <w:color w:val="000000"/>
                <w:sz w:val="22"/>
                <w:szCs w:val="22"/>
              </w:rPr>
            </w:pPr>
            <w:r w:rsidRPr="00EB71B2">
              <w:rPr>
                <w:rFonts w:ascii="Open Sans" w:hAnsi="Open Sans" w:cs="Open Sans"/>
                <w:color w:val="000000"/>
                <w:sz w:val="22"/>
                <w:szCs w:val="22"/>
              </w:rPr>
              <w:t xml:space="preserve">            Stowmarket  </w:t>
            </w:r>
          </w:p>
          <w:p w14:paraId="4C4B9D1F" w14:textId="77777777" w:rsidR="000F4AA9" w:rsidRPr="00EB71B2" w:rsidRDefault="000F4AA9" w:rsidP="000F4AA9">
            <w:pPr>
              <w:pStyle w:val="NormalWeb"/>
              <w:spacing w:before="0" w:beforeAutospacing="0" w:after="0" w:afterAutospacing="0"/>
              <w:rPr>
                <w:rFonts w:ascii="Open Sans" w:hAnsi="Open Sans" w:cs="Open Sans"/>
                <w:b/>
                <w:color w:val="000000"/>
                <w:sz w:val="22"/>
                <w:szCs w:val="22"/>
              </w:rPr>
            </w:pPr>
            <w:r w:rsidRPr="00EB71B2">
              <w:rPr>
                <w:rFonts w:ascii="Open Sans" w:hAnsi="Open Sans" w:cs="Open Sans"/>
                <w:b/>
                <w:color w:val="000000"/>
                <w:sz w:val="22"/>
                <w:szCs w:val="22"/>
              </w:rPr>
              <w:lastRenderedPageBreak/>
              <w:t>•</w:t>
            </w:r>
            <w:r w:rsidRPr="00EB71B2">
              <w:rPr>
                <w:rFonts w:ascii="Open Sans" w:hAnsi="Open Sans" w:cs="Open Sans"/>
                <w:b/>
                <w:color w:val="000000"/>
                <w:sz w:val="22"/>
                <w:szCs w:val="22"/>
              </w:rPr>
              <w:tab/>
              <w:t xml:space="preserve">Milton Road </w:t>
            </w:r>
          </w:p>
          <w:p w14:paraId="0BD79332" w14:textId="4D0D6DE9" w:rsidR="000F4AA9" w:rsidRPr="00EB71B2" w:rsidRDefault="000F4AA9" w:rsidP="000F4AA9">
            <w:pPr>
              <w:pStyle w:val="NormalWeb"/>
              <w:spacing w:before="0" w:beforeAutospacing="0" w:after="0" w:afterAutospacing="0"/>
              <w:rPr>
                <w:rFonts w:ascii="Open Sans" w:hAnsi="Open Sans" w:cs="Open Sans"/>
                <w:color w:val="000000"/>
                <w:sz w:val="22"/>
                <w:szCs w:val="22"/>
              </w:rPr>
            </w:pPr>
            <w:r w:rsidRPr="00EB71B2">
              <w:rPr>
                <w:rFonts w:ascii="Open Sans" w:hAnsi="Open Sans" w:cs="Open Sans"/>
                <w:color w:val="000000"/>
                <w:sz w:val="22"/>
                <w:szCs w:val="22"/>
              </w:rPr>
              <w:t xml:space="preserve">            Stowmarket</w:t>
            </w:r>
          </w:p>
          <w:p w14:paraId="68368BFA" w14:textId="77777777" w:rsidR="000F4AA9" w:rsidRPr="00EB71B2" w:rsidRDefault="000F4AA9" w:rsidP="000F4AA9">
            <w:pPr>
              <w:pStyle w:val="NormalWeb"/>
              <w:spacing w:before="0" w:beforeAutospacing="0" w:after="0" w:afterAutospacing="0"/>
              <w:rPr>
                <w:rFonts w:ascii="Open Sans" w:hAnsi="Open Sans" w:cs="Open Sans"/>
                <w:b/>
                <w:color w:val="000000"/>
                <w:sz w:val="22"/>
                <w:szCs w:val="22"/>
              </w:rPr>
            </w:pPr>
            <w:r w:rsidRPr="00EB71B2">
              <w:rPr>
                <w:rFonts w:ascii="Open Sans" w:hAnsi="Open Sans" w:cs="Open Sans"/>
                <w:b/>
                <w:color w:val="000000"/>
                <w:sz w:val="22"/>
                <w:szCs w:val="22"/>
              </w:rPr>
              <w:t>•</w:t>
            </w:r>
            <w:r w:rsidRPr="00EB71B2">
              <w:rPr>
                <w:rFonts w:ascii="Open Sans" w:hAnsi="Open Sans" w:cs="Open Sans"/>
                <w:b/>
                <w:color w:val="000000"/>
                <w:sz w:val="22"/>
                <w:szCs w:val="22"/>
              </w:rPr>
              <w:tab/>
              <w:t xml:space="preserve">Iliffe Way  </w:t>
            </w:r>
          </w:p>
          <w:p w14:paraId="0FA4D31C" w14:textId="7D3D0778" w:rsidR="000F4AA9" w:rsidRPr="00EB71B2" w:rsidRDefault="000F4AA9" w:rsidP="000F4AA9">
            <w:pPr>
              <w:pStyle w:val="NormalWeb"/>
              <w:spacing w:before="0" w:beforeAutospacing="0" w:after="0" w:afterAutospacing="0"/>
              <w:rPr>
                <w:rFonts w:ascii="Open Sans" w:hAnsi="Open Sans" w:cs="Open Sans"/>
                <w:color w:val="000000"/>
                <w:sz w:val="22"/>
                <w:szCs w:val="22"/>
              </w:rPr>
            </w:pPr>
            <w:r w:rsidRPr="00EB71B2">
              <w:rPr>
                <w:rFonts w:ascii="Open Sans" w:hAnsi="Open Sans" w:cs="Open Sans"/>
                <w:color w:val="000000"/>
                <w:sz w:val="22"/>
                <w:szCs w:val="22"/>
              </w:rPr>
              <w:t xml:space="preserve">            Stowmarket</w:t>
            </w:r>
          </w:p>
          <w:p w14:paraId="4143921E" w14:textId="77777777" w:rsidR="000F4AA9" w:rsidRPr="00EB71B2" w:rsidRDefault="000F4AA9" w:rsidP="000F4AA9">
            <w:pPr>
              <w:pStyle w:val="NormalWeb"/>
              <w:spacing w:before="0" w:beforeAutospacing="0" w:after="0" w:afterAutospacing="0"/>
              <w:rPr>
                <w:rFonts w:ascii="Open Sans" w:hAnsi="Open Sans" w:cs="Open Sans"/>
                <w:b/>
                <w:color w:val="000000"/>
                <w:sz w:val="22"/>
                <w:szCs w:val="22"/>
              </w:rPr>
            </w:pPr>
            <w:r w:rsidRPr="00EB71B2">
              <w:rPr>
                <w:rFonts w:ascii="Open Sans" w:hAnsi="Open Sans" w:cs="Open Sans"/>
                <w:b/>
                <w:color w:val="000000"/>
                <w:sz w:val="22"/>
                <w:szCs w:val="22"/>
              </w:rPr>
              <w:t>•</w:t>
            </w:r>
            <w:r w:rsidRPr="00EB71B2">
              <w:rPr>
                <w:rFonts w:ascii="Open Sans" w:hAnsi="Open Sans" w:cs="Open Sans"/>
                <w:b/>
                <w:color w:val="000000"/>
                <w:sz w:val="22"/>
                <w:szCs w:val="22"/>
              </w:rPr>
              <w:tab/>
              <w:t>Union Street West</w:t>
            </w:r>
          </w:p>
          <w:p w14:paraId="58496489" w14:textId="25D927AE" w:rsidR="000F4AA9" w:rsidRPr="00EB71B2" w:rsidRDefault="000F4AA9" w:rsidP="000F4AA9">
            <w:pPr>
              <w:pStyle w:val="NormalWeb"/>
              <w:spacing w:before="0" w:beforeAutospacing="0" w:after="0" w:afterAutospacing="0"/>
              <w:rPr>
                <w:rFonts w:ascii="Open Sans" w:hAnsi="Open Sans" w:cs="Open Sans"/>
                <w:color w:val="000000"/>
                <w:sz w:val="22"/>
                <w:szCs w:val="22"/>
              </w:rPr>
            </w:pPr>
            <w:r w:rsidRPr="00EB71B2">
              <w:rPr>
                <w:rFonts w:ascii="Open Sans" w:hAnsi="Open Sans" w:cs="Open Sans"/>
                <w:color w:val="000000"/>
                <w:sz w:val="22"/>
                <w:szCs w:val="22"/>
              </w:rPr>
              <w:t xml:space="preserve">            Stowmarket</w:t>
            </w:r>
          </w:p>
          <w:p w14:paraId="12A2BB3B" w14:textId="77777777" w:rsidR="000F4AA9" w:rsidRPr="00EB71B2" w:rsidRDefault="000F4AA9" w:rsidP="000F4AA9">
            <w:pPr>
              <w:pStyle w:val="NormalWeb"/>
              <w:spacing w:before="0" w:beforeAutospacing="0" w:after="0" w:afterAutospacing="0"/>
              <w:rPr>
                <w:rFonts w:ascii="Open Sans" w:hAnsi="Open Sans" w:cs="Open Sans"/>
                <w:b/>
                <w:color w:val="000000"/>
                <w:sz w:val="22"/>
                <w:szCs w:val="22"/>
              </w:rPr>
            </w:pPr>
            <w:r w:rsidRPr="00EB71B2">
              <w:rPr>
                <w:rFonts w:ascii="Open Sans" w:hAnsi="Open Sans" w:cs="Open Sans"/>
                <w:b/>
                <w:color w:val="000000"/>
                <w:sz w:val="22"/>
                <w:szCs w:val="22"/>
              </w:rPr>
              <w:t>•</w:t>
            </w:r>
            <w:r w:rsidRPr="00EB71B2">
              <w:rPr>
                <w:rFonts w:ascii="Open Sans" w:hAnsi="Open Sans" w:cs="Open Sans"/>
                <w:b/>
                <w:color w:val="000000"/>
                <w:sz w:val="22"/>
                <w:szCs w:val="22"/>
              </w:rPr>
              <w:tab/>
              <w:t>Station Yard</w:t>
            </w:r>
          </w:p>
          <w:p w14:paraId="07F589A6" w14:textId="1C7F4086" w:rsidR="000F4AA9" w:rsidRPr="00EB71B2" w:rsidRDefault="000F4AA9" w:rsidP="000F4AA9">
            <w:pPr>
              <w:pStyle w:val="NormalWeb"/>
              <w:spacing w:before="0" w:beforeAutospacing="0" w:after="0" w:afterAutospacing="0"/>
              <w:rPr>
                <w:rFonts w:ascii="Open Sans" w:hAnsi="Open Sans" w:cs="Open Sans"/>
                <w:color w:val="000000"/>
                <w:sz w:val="22"/>
                <w:szCs w:val="22"/>
              </w:rPr>
            </w:pPr>
            <w:r w:rsidRPr="00EB71B2">
              <w:rPr>
                <w:rFonts w:ascii="Open Sans" w:hAnsi="Open Sans" w:cs="Open Sans"/>
                <w:color w:val="000000"/>
                <w:sz w:val="22"/>
                <w:szCs w:val="22"/>
              </w:rPr>
              <w:t xml:space="preserve">            Needham Market</w:t>
            </w:r>
          </w:p>
          <w:p w14:paraId="71AE5628" w14:textId="77777777" w:rsidR="000F4AA9" w:rsidRPr="00EB71B2" w:rsidRDefault="000F4AA9" w:rsidP="000F4AA9">
            <w:pPr>
              <w:pStyle w:val="NormalWeb"/>
              <w:spacing w:before="0" w:beforeAutospacing="0" w:after="0" w:afterAutospacing="0"/>
              <w:rPr>
                <w:rFonts w:ascii="Open Sans" w:hAnsi="Open Sans" w:cs="Open Sans"/>
                <w:b/>
                <w:color w:val="000000"/>
                <w:sz w:val="22"/>
                <w:szCs w:val="22"/>
              </w:rPr>
            </w:pPr>
            <w:r w:rsidRPr="00EB71B2">
              <w:rPr>
                <w:rFonts w:ascii="Open Sans" w:hAnsi="Open Sans" w:cs="Open Sans"/>
                <w:b/>
                <w:color w:val="000000"/>
                <w:sz w:val="22"/>
                <w:szCs w:val="22"/>
              </w:rPr>
              <w:t>•</w:t>
            </w:r>
            <w:r w:rsidRPr="00EB71B2">
              <w:rPr>
                <w:rFonts w:ascii="Open Sans" w:hAnsi="Open Sans" w:cs="Open Sans"/>
                <w:b/>
                <w:color w:val="000000"/>
                <w:sz w:val="22"/>
                <w:szCs w:val="22"/>
              </w:rPr>
              <w:tab/>
              <w:t>Buckshorn Lane</w:t>
            </w:r>
          </w:p>
          <w:p w14:paraId="482C26DB" w14:textId="614C7B5A" w:rsidR="000F4AA9" w:rsidRPr="00EB71B2" w:rsidRDefault="000F4AA9" w:rsidP="000F4AA9">
            <w:pPr>
              <w:pStyle w:val="NormalWeb"/>
              <w:spacing w:before="0" w:beforeAutospacing="0" w:after="0" w:afterAutospacing="0"/>
              <w:rPr>
                <w:rFonts w:ascii="Open Sans" w:hAnsi="Open Sans" w:cs="Open Sans"/>
                <w:color w:val="000000"/>
                <w:sz w:val="22"/>
                <w:szCs w:val="22"/>
              </w:rPr>
            </w:pPr>
            <w:r w:rsidRPr="00EB71B2">
              <w:rPr>
                <w:rFonts w:ascii="Open Sans" w:hAnsi="Open Sans" w:cs="Open Sans"/>
                <w:color w:val="000000"/>
                <w:sz w:val="22"/>
                <w:szCs w:val="22"/>
              </w:rPr>
              <w:t xml:space="preserve">            Eye</w:t>
            </w:r>
          </w:p>
          <w:p w14:paraId="60DB6FCE" w14:textId="77777777" w:rsidR="000F4AA9" w:rsidRPr="00EB71B2" w:rsidRDefault="000F4AA9" w:rsidP="000F4AA9">
            <w:pPr>
              <w:pStyle w:val="NormalWeb"/>
              <w:spacing w:before="0" w:beforeAutospacing="0" w:after="0" w:afterAutospacing="0"/>
              <w:rPr>
                <w:rFonts w:ascii="Open Sans" w:hAnsi="Open Sans" w:cs="Open Sans"/>
                <w:b/>
                <w:color w:val="000000"/>
                <w:sz w:val="22"/>
                <w:szCs w:val="22"/>
              </w:rPr>
            </w:pPr>
            <w:r w:rsidRPr="00EB71B2">
              <w:rPr>
                <w:rFonts w:ascii="Open Sans" w:hAnsi="Open Sans" w:cs="Open Sans"/>
                <w:b/>
                <w:color w:val="000000"/>
                <w:sz w:val="22"/>
                <w:szCs w:val="22"/>
              </w:rPr>
              <w:t>•</w:t>
            </w:r>
            <w:r w:rsidRPr="00EB71B2">
              <w:rPr>
                <w:rFonts w:ascii="Open Sans" w:hAnsi="Open Sans" w:cs="Open Sans"/>
                <w:b/>
                <w:color w:val="000000"/>
                <w:sz w:val="22"/>
                <w:szCs w:val="22"/>
              </w:rPr>
              <w:tab/>
              <w:t>Cross Street</w:t>
            </w:r>
          </w:p>
          <w:p w14:paraId="40A14684" w14:textId="6E992C16" w:rsidR="000F4AA9" w:rsidRPr="000F4AA9" w:rsidRDefault="000F4AA9" w:rsidP="00EB71B2">
            <w:pPr>
              <w:pStyle w:val="NormalWeb"/>
              <w:spacing w:before="0" w:beforeAutospacing="0" w:after="0" w:afterAutospacing="0"/>
              <w:rPr>
                <w:rFonts w:ascii="Open Sans" w:hAnsi="Open Sans" w:cs="Open Sans"/>
                <w:color w:val="000000"/>
              </w:rPr>
            </w:pPr>
            <w:r w:rsidRPr="00EB71B2">
              <w:rPr>
                <w:rFonts w:ascii="Open Sans" w:hAnsi="Open Sans" w:cs="Open Sans"/>
                <w:color w:val="000000"/>
                <w:sz w:val="22"/>
                <w:szCs w:val="22"/>
              </w:rPr>
              <w:t xml:space="preserve">            Eye</w:t>
            </w:r>
          </w:p>
        </w:tc>
        <w:tc>
          <w:tcPr>
            <w:tcW w:w="4508" w:type="dxa"/>
          </w:tcPr>
          <w:p w14:paraId="2D73F9E3" w14:textId="230E7233" w:rsidR="000F4AA9" w:rsidRPr="00EB71B2" w:rsidRDefault="000F4AA9" w:rsidP="00C830E3">
            <w:pPr>
              <w:pStyle w:val="NormalWeb"/>
              <w:numPr>
                <w:ilvl w:val="0"/>
                <w:numId w:val="6"/>
              </w:numPr>
              <w:rPr>
                <w:rFonts w:ascii="Open Sans" w:hAnsi="Open Sans" w:cs="Open Sans"/>
                <w:color w:val="000000"/>
                <w:sz w:val="22"/>
                <w:szCs w:val="22"/>
              </w:rPr>
            </w:pPr>
            <w:r w:rsidRPr="00EB71B2">
              <w:rPr>
                <w:rFonts w:ascii="Open Sans" w:hAnsi="Open Sans" w:cs="Open Sans"/>
                <w:b/>
                <w:bCs/>
                <w:color w:val="000000"/>
                <w:sz w:val="22"/>
                <w:szCs w:val="22"/>
              </w:rPr>
              <w:lastRenderedPageBreak/>
              <w:t>Cock Inn</w:t>
            </w:r>
            <w:r w:rsidRPr="00EB71B2">
              <w:rPr>
                <w:rFonts w:ascii="Open Sans" w:hAnsi="Open Sans" w:cs="Open Sans"/>
                <w:color w:val="000000"/>
                <w:sz w:val="22"/>
                <w:szCs w:val="22"/>
              </w:rPr>
              <w:t> </w:t>
            </w:r>
            <w:r w:rsidRPr="00EB71B2">
              <w:rPr>
                <w:rFonts w:ascii="Open Sans" w:hAnsi="Open Sans" w:cs="Open Sans"/>
                <w:color w:val="000000"/>
                <w:sz w:val="22"/>
                <w:szCs w:val="22"/>
              </w:rPr>
              <w:br/>
            </w:r>
            <w:r w:rsidRPr="00EB71B2">
              <w:rPr>
                <w:rFonts w:ascii="Open Sans" w:hAnsi="Open Sans" w:cs="Open Sans"/>
                <w:i/>
                <w:iCs/>
                <w:color w:val="000000"/>
                <w:sz w:val="22"/>
                <w:szCs w:val="22"/>
              </w:rPr>
              <w:t>Lavenham</w:t>
            </w:r>
            <w:r w:rsidRPr="00EB71B2">
              <w:rPr>
                <w:rFonts w:ascii="Open Sans" w:hAnsi="Open Sans" w:cs="Open Sans"/>
                <w:color w:val="000000"/>
                <w:sz w:val="22"/>
                <w:szCs w:val="22"/>
              </w:rPr>
              <w:t>  </w:t>
            </w:r>
          </w:p>
          <w:p w14:paraId="55464B96" w14:textId="77777777" w:rsidR="000F4AA9" w:rsidRPr="00EB71B2" w:rsidRDefault="000F4AA9" w:rsidP="000F4AA9">
            <w:pPr>
              <w:pStyle w:val="NormalWeb"/>
              <w:numPr>
                <w:ilvl w:val="0"/>
                <w:numId w:val="6"/>
              </w:numPr>
              <w:rPr>
                <w:rFonts w:ascii="Open Sans" w:hAnsi="Open Sans" w:cs="Open Sans"/>
                <w:color w:val="000000"/>
                <w:sz w:val="22"/>
                <w:szCs w:val="22"/>
              </w:rPr>
            </w:pPr>
            <w:r w:rsidRPr="00EB71B2">
              <w:rPr>
                <w:rFonts w:ascii="Open Sans" w:hAnsi="Open Sans" w:cs="Open Sans"/>
                <w:b/>
                <w:bCs/>
                <w:color w:val="000000"/>
                <w:sz w:val="22"/>
                <w:szCs w:val="22"/>
              </w:rPr>
              <w:t>Girling Street</w:t>
            </w:r>
            <w:r w:rsidRPr="00EB71B2">
              <w:rPr>
                <w:rFonts w:ascii="Open Sans" w:hAnsi="Open Sans" w:cs="Open Sans"/>
                <w:color w:val="000000"/>
                <w:sz w:val="22"/>
                <w:szCs w:val="22"/>
              </w:rPr>
              <w:t> </w:t>
            </w:r>
            <w:r w:rsidRPr="00EB71B2">
              <w:rPr>
                <w:rFonts w:ascii="Open Sans" w:hAnsi="Open Sans" w:cs="Open Sans"/>
                <w:color w:val="000000"/>
                <w:sz w:val="22"/>
                <w:szCs w:val="22"/>
              </w:rPr>
              <w:br/>
            </w:r>
            <w:r w:rsidRPr="00EB71B2">
              <w:rPr>
                <w:rFonts w:ascii="Open Sans" w:hAnsi="Open Sans" w:cs="Open Sans"/>
                <w:i/>
                <w:iCs/>
                <w:color w:val="000000"/>
                <w:sz w:val="22"/>
                <w:szCs w:val="22"/>
              </w:rPr>
              <w:t>Sudbury</w:t>
            </w:r>
            <w:r w:rsidRPr="00EB71B2">
              <w:rPr>
                <w:rFonts w:ascii="Open Sans" w:hAnsi="Open Sans" w:cs="Open Sans"/>
                <w:color w:val="000000"/>
                <w:sz w:val="22"/>
                <w:szCs w:val="22"/>
              </w:rPr>
              <w:t> </w:t>
            </w:r>
          </w:p>
          <w:p w14:paraId="04CE9655" w14:textId="77777777" w:rsidR="000F4AA9" w:rsidRPr="00EB71B2" w:rsidRDefault="000F4AA9" w:rsidP="000F4AA9">
            <w:pPr>
              <w:pStyle w:val="NormalWeb"/>
              <w:numPr>
                <w:ilvl w:val="0"/>
                <w:numId w:val="6"/>
              </w:numPr>
              <w:rPr>
                <w:rFonts w:ascii="Open Sans" w:hAnsi="Open Sans" w:cs="Open Sans"/>
                <w:color w:val="000000"/>
                <w:sz w:val="22"/>
                <w:szCs w:val="22"/>
              </w:rPr>
            </w:pPr>
            <w:r w:rsidRPr="00EB71B2">
              <w:rPr>
                <w:rFonts w:ascii="Open Sans" w:hAnsi="Open Sans" w:cs="Open Sans"/>
                <w:b/>
                <w:bCs/>
                <w:color w:val="000000"/>
                <w:sz w:val="22"/>
                <w:szCs w:val="22"/>
              </w:rPr>
              <w:lastRenderedPageBreak/>
              <w:t>North Street</w:t>
            </w:r>
            <w:r w:rsidRPr="00EB71B2">
              <w:rPr>
                <w:rFonts w:ascii="Open Sans" w:hAnsi="Open Sans" w:cs="Open Sans"/>
                <w:color w:val="000000"/>
                <w:sz w:val="22"/>
                <w:szCs w:val="22"/>
              </w:rPr>
              <w:t> </w:t>
            </w:r>
            <w:r w:rsidRPr="00EB71B2">
              <w:rPr>
                <w:rFonts w:ascii="Open Sans" w:hAnsi="Open Sans" w:cs="Open Sans"/>
                <w:color w:val="000000"/>
                <w:sz w:val="22"/>
                <w:szCs w:val="22"/>
              </w:rPr>
              <w:br/>
            </w:r>
            <w:r w:rsidRPr="00EB71B2">
              <w:rPr>
                <w:rFonts w:ascii="Open Sans" w:hAnsi="Open Sans" w:cs="Open Sans"/>
                <w:i/>
                <w:iCs/>
                <w:color w:val="000000"/>
                <w:sz w:val="22"/>
                <w:szCs w:val="22"/>
              </w:rPr>
              <w:t>Sudbury</w:t>
            </w:r>
          </w:p>
          <w:p w14:paraId="0469F062" w14:textId="77777777" w:rsidR="000F4AA9" w:rsidRPr="00EB71B2" w:rsidRDefault="000F4AA9" w:rsidP="000F4AA9">
            <w:pPr>
              <w:pStyle w:val="NormalWeb"/>
              <w:numPr>
                <w:ilvl w:val="0"/>
                <w:numId w:val="6"/>
              </w:numPr>
              <w:rPr>
                <w:rFonts w:ascii="Open Sans" w:hAnsi="Open Sans" w:cs="Open Sans"/>
                <w:color w:val="000000"/>
                <w:sz w:val="22"/>
                <w:szCs w:val="22"/>
              </w:rPr>
            </w:pPr>
            <w:r w:rsidRPr="00EB71B2">
              <w:rPr>
                <w:rFonts w:ascii="Open Sans" w:hAnsi="Open Sans" w:cs="Open Sans"/>
                <w:b/>
                <w:bCs/>
                <w:color w:val="000000"/>
                <w:sz w:val="22"/>
                <w:szCs w:val="22"/>
              </w:rPr>
              <w:t>Station Road</w:t>
            </w:r>
            <w:r w:rsidRPr="00EB71B2">
              <w:rPr>
                <w:rFonts w:ascii="Open Sans" w:hAnsi="Open Sans" w:cs="Open Sans"/>
                <w:b/>
                <w:bCs/>
                <w:color w:val="000000"/>
                <w:sz w:val="22"/>
                <w:szCs w:val="22"/>
              </w:rPr>
              <w:br/>
            </w:r>
            <w:r w:rsidRPr="00EB71B2">
              <w:rPr>
                <w:rFonts w:ascii="Open Sans" w:hAnsi="Open Sans" w:cs="Open Sans"/>
                <w:i/>
                <w:iCs/>
                <w:color w:val="000000"/>
                <w:sz w:val="22"/>
                <w:szCs w:val="22"/>
              </w:rPr>
              <w:t>Sudbury</w:t>
            </w:r>
          </w:p>
          <w:p w14:paraId="6F37873C" w14:textId="77777777" w:rsidR="000F4AA9" w:rsidRPr="00EB71B2" w:rsidRDefault="000F4AA9" w:rsidP="000F4AA9">
            <w:pPr>
              <w:pStyle w:val="NormalWeb"/>
              <w:numPr>
                <w:ilvl w:val="0"/>
                <w:numId w:val="6"/>
              </w:numPr>
              <w:rPr>
                <w:rFonts w:ascii="Open Sans" w:hAnsi="Open Sans" w:cs="Open Sans"/>
                <w:color w:val="000000"/>
                <w:sz w:val="22"/>
                <w:szCs w:val="22"/>
              </w:rPr>
            </w:pPr>
            <w:r w:rsidRPr="00EB71B2">
              <w:rPr>
                <w:rFonts w:ascii="Open Sans" w:hAnsi="Open Sans" w:cs="Open Sans"/>
                <w:b/>
                <w:bCs/>
                <w:color w:val="000000"/>
                <w:sz w:val="22"/>
                <w:szCs w:val="22"/>
              </w:rPr>
              <w:t>Maiden Way</w:t>
            </w:r>
            <w:r w:rsidRPr="00EB71B2">
              <w:rPr>
                <w:rFonts w:ascii="Open Sans" w:hAnsi="Open Sans" w:cs="Open Sans"/>
                <w:b/>
                <w:bCs/>
                <w:color w:val="000000"/>
                <w:sz w:val="22"/>
                <w:szCs w:val="22"/>
              </w:rPr>
              <w:br/>
            </w:r>
            <w:r w:rsidRPr="00EB71B2">
              <w:rPr>
                <w:rFonts w:ascii="Open Sans" w:hAnsi="Open Sans" w:cs="Open Sans"/>
                <w:i/>
                <w:iCs/>
                <w:color w:val="000000"/>
                <w:sz w:val="22"/>
                <w:szCs w:val="22"/>
              </w:rPr>
              <w:t>Hadleigh</w:t>
            </w:r>
          </w:p>
          <w:p w14:paraId="404C0C5F" w14:textId="77777777" w:rsidR="000F4AA9" w:rsidRPr="00EB71B2" w:rsidRDefault="000F4AA9" w:rsidP="000F4AA9">
            <w:pPr>
              <w:pStyle w:val="NormalWeb"/>
              <w:numPr>
                <w:ilvl w:val="0"/>
                <w:numId w:val="6"/>
              </w:numPr>
              <w:rPr>
                <w:rFonts w:ascii="Open Sans" w:hAnsi="Open Sans" w:cs="Open Sans"/>
                <w:color w:val="000000"/>
                <w:sz w:val="22"/>
                <w:szCs w:val="22"/>
              </w:rPr>
            </w:pPr>
            <w:r w:rsidRPr="00EB71B2">
              <w:rPr>
                <w:rFonts w:ascii="Open Sans" w:hAnsi="Open Sans" w:cs="Open Sans"/>
                <w:b/>
                <w:bCs/>
                <w:color w:val="000000"/>
                <w:sz w:val="22"/>
                <w:szCs w:val="22"/>
              </w:rPr>
              <w:t>Stonehouse Road</w:t>
            </w:r>
            <w:r w:rsidRPr="00EB71B2">
              <w:rPr>
                <w:rFonts w:ascii="Open Sans" w:hAnsi="Open Sans" w:cs="Open Sans"/>
                <w:b/>
                <w:bCs/>
                <w:color w:val="000000"/>
                <w:sz w:val="22"/>
                <w:szCs w:val="22"/>
              </w:rPr>
              <w:br/>
            </w:r>
            <w:r w:rsidRPr="00EB71B2">
              <w:rPr>
                <w:rFonts w:ascii="Open Sans" w:hAnsi="Open Sans" w:cs="Open Sans"/>
                <w:i/>
                <w:iCs/>
                <w:color w:val="000000"/>
                <w:sz w:val="22"/>
                <w:szCs w:val="22"/>
              </w:rPr>
              <w:t>Hadleigh</w:t>
            </w:r>
          </w:p>
          <w:p w14:paraId="408370DA" w14:textId="77777777" w:rsidR="000F4AA9" w:rsidRPr="00EB71B2" w:rsidRDefault="000F4AA9" w:rsidP="000F4AA9">
            <w:pPr>
              <w:pStyle w:val="NormalWeb"/>
              <w:numPr>
                <w:ilvl w:val="0"/>
                <w:numId w:val="6"/>
              </w:numPr>
              <w:rPr>
                <w:rFonts w:ascii="Open Sans" w:hAnsi="Open Sans" w:cs="Open Sans"/>
                <w:color w:val="000000"/>
                <w:sz w:val="22"/>
                <w:szCs w:val="22"/>
              </w:rPr>
            </w:pPr>
            <w:r w:rsidRPr="00EB71B2">
              <w:rPr>
                <w:rFonts w:ascii="Open Sans" w:hAnsi="Open Sans" w:cs="Open Sans"/>
                <w:b/>
                <w:bCs/>
                <w:color w:val="000000"/>
                <w:sz w:val="22"/>
                <w:szCs w:val="22"/>
              </w:rPr>
              <w:t>High Street</w:t>
            </w:r>
            <w:r w:rsidRPr="00EB71B2">
              <w:rPr>
                <w:rFonts w:ascii="Open Sans" w:hAnsi="Open Sans" w:cs="Open Sans"/>
                <w:b/>
                <w:bCs/>
                <w:color w:val="000000"/>
                <w:sz w:val="22"/>
                <w:szCs w:val="22"/>
              </w:rPr>
              <w:br/>
            </w:r>
            <w:r w:rsidRPr="00EB71B2">
              <w:rPr>
                <w:rFonts w:ascii="Open Sans" w:hAnsi="Open Sans" w:cs="Open Sans"/>
                <w:i/>
                <w:iCs/>
                <w:color w:val="000000"/>
                <w:sz w:val="22"/>
                <w:szCs w:val="22"/>
              </w:rPr>
              <w:t>Hadleigh</w:t>
            </w:r>
          </w:p>
          <w:p w14:paraId="061B1C16" w14:textId="77777777" w:rsidR="000F4AA9" w:rsidRPr="000F4AA9" w:rsidRDefault="000F4AA9" w:rsidP="000F4AA9">
            <w:pPr>
              <w:pStyle w:val="NormalWeb"/>
              <w:rPr>
                <w:rFonts w:ascii="Open Sans" w:hAnsi="Open Sans" w:cs="Open Sans"/>
                <w:color w:val="000000"/>
              </w:rPr>
            </w:pPr>
          </w:p>
        </w:tc>
      </w:tr>
    </w:tbl>
    <w:p w14:paraId="045B3F0D" w14:textId="77777777" w:rsidR="000F4AA9" w:rsidRPr="00EB71B2" w:rsidRDefault="000F4AA9" w:rsidP="000F4AA9">
      <w:pPr>
        <w:pStyle w:val="NormalWeb"/>
        <w:spacing w:before="0" w:beforeAutospacing="0" w:after="0" w:afterAutospacing="0"/>
        <w:rPr>
          <w:rFonts w:ascii="Open Sans" w:hAnsi="Open Sans" w:cs="Open Sans"/>
          <w:color w:val="000000"/>
          <w:sz w:val="22"/>
          <w:szCs w:val="22"/>
        </w:rPr>
      </w:pPr>
      <w:r w:rsidRPr="00EB71B2">
        <w:rPr>
          <w:rFonts w:ascii="Open Sans" w:hAnsi="Open Sans" w:cs="Open Sans"/>
          <w:color w:val="000000"/>
          <w:sz w:val="22"/>
          <w:szCs w:val="22"/>
        </w:rPr>
        <w:lastRenderedPageBreak/>
        <w:t>Locations were specifically chosen to provide an off-street EV charging option for residents living nearby, who currently use on-street parking spaces.</w:t>
      </w:r>
    </w:p>
    <w:p w14:paraId="3B8E7C76" w14:textId="77777777" w:rsidR="000F4AA9" w:rsidRPr="00EB71B2" w:rsidRDefault="000F4AA9" w:rsidP="000F4AA9">
      <w:pPr>
        <w:pStyle w:val="NormalWeb"/>
        <w:spacing w:before="0" w:beforeAutospacing="0" w:after="0" w:afterAutospacing="0"/>
        <w:rPr>
          <w:rFonts w:ascii="Open Sans" w:hAnsi="Open Sans" w:cs="Open Sans"/>
          <w:color w:val="000000"/>
          <w:sz w:val="22"/>
          <w:szCs w:val="22"/>
        </w:rPr>
      </w:pPr>
    </w:p>
    <w:p w14:paraId="6449912F" w14:textId="77777777" w:rsidR="000F4AA9" w:rsidRPr="00EB71B2" w:rsidRDefault="000F4AA9" w:rsidP="000F4AA9">
      <w:pPr>
        <w:pStyle w:val="NormalWeb"/>
        <w:spacing w:before="0" w:beforeAutospacing="0" w:after="0" w:afterAutospacing="0"/>
        <w:rPr>
          <w:rFonts w:ascii="Open Sans" w:hAnsi="Open Sans" w:cs="Open Sans"/>
          <w:color w:val="000000"/>
          <w:sz w:val="22"/>
          <w:szCs w:val="22"/>
        </w:rPr>
      </w:pPr>
      <w:r w:rsidRPr="00EB71B2">
        <w:rPr>
          <w:rFonts w:ascii="Open Sans" w:hAnsi="Open Sans" w:cs="Open Sans"/>
          <w:color w:val="000000"/>
          <w:sz w:val="22"/>
          <w:szCs w:val="22"/>
        </w:rPr>
        <w:t>However, they are also available for all other car park users – including visitors and tourists.</w:t>
      </w:r>
    </w:p>
    <w:p w14:paraId="75539B80" w14:textId="77777777" w:rsidR="000F4AA9" w:rsidRPr="00EB71B2" w:rsidRDefault="000F4AA9" w:rsidP="000F4AA9">
      <w:pPr>
        <w:pStyle w:val="NormalWeb"/>
        <w:spacing w:before="0" w:beforeAutospacing="0" w:after="0" w:afterAutospacing="0"/>
        <w:rPr>
          <w:rFonts w:ascii="Open Sans" w:hAnsi="Open Sans" w:cs="Open Sans"/>
          <w:color w:val="000000"/>
          <w:sz w:val="22"/>
          <w:szCs w:val="22"/>
        </w:rPr>
      </w:pPr>
    </w:p>
    <w:p w14:paraId="23817F21" w14:textId="77777777" w:rsidR="000F4AA9" w:rsidRPr="00EB71B2" w:rsidRDefault="000F4AA9" w:rsidP="000F4AA9">
      <w:pPr>
        <w:pStyle w:val="NormalWeb"/>
        <w:spacing w:before="0" w:beforeAutospacing="0" w:after="0" w:afterAutospacing="0"/>
        <w:rPr>
          <w:rFonts w:ascii="Open Sans" w:hAnsi="Open Sans" w:cs="Open Sans"/>
          <w:color w:val="000000"/>
          <w:sz w:val="22"/>
          <w:szCs w:val="22"/>
        </w:rPr>
      </w:pPr>
      <w:r w:rsidRPr="00EB71B2">
        <w:rPr>
          <w:rFonts w:ascii="Open Sans" w:hAnsi="Open Sans" w:cs="Open Sans"/>
          <w:color w:val="000000"/>
          <w:sz w:val="22"/>
          <w:szCs w:val="22"/>
        </w:rPr>
        <w:t>The chargepoints will be added to EV location services like Zapmap to make them as easy as possible to locate when planning a journey or visit.</w:t>
      </w:r>
    </w:p>
    <w:p w14:paraId="4D8ADCFC" w14:textId="77777777" w:rsidR="00F36072" w:rsidRPr="00F36072" w:rsidRDefault="00F36072" w:rsidP="00F36072">
      <w:pPr>
        <w:pStyle w:val="NormalWeb"/>
        <w:pBdr>
          <w:bottom w:val="single" w:sz="4" w:space="1" w:color="auto"/>
        </w:pBdr>
        <w:rPr>
          <w:rFonts w:ascii="Open Sans" w:hAnsi="Open Sans" w:cs="Open Sans"/>
          <w:color w:val="000000"/>
          <w:sz w:val="22"/>
          <w:szCs w:val="22"/>
        </w:rPr>
      </w:pPr>
    </w:p>
    <w:p w14:paraId="72C27B6B" w14:textId="2258757E" w:rsidR="00C00C3E" w:rsidRDefault="00C00C3E" w:rsidP="004A6935">
      <w:pPr>
        <w:pStyle w:val="NormalWeb"/>
        <w:spacing w:before="0" w:beforeAutospacing="0" w:after="0" w:afterAutospacing="0"/>
        <w:rPr>
          <w:rFonts w:ascii="Open Sans" w:hAnsi="Open Sans" w:cs="Open Sans"/>
          <w:b/>
          <w:color w:val="000000"/>
        </w:rPr>
      </w:pPr>
      <w:r>
        <w:rPr>
          <w:rFonts w:ascii="Open Sans" w:hAnsi="Open Sans" w:cs="Open Sans"/>
          <w:b/>
          <w:color w:val="000000"/>
        </w:rPr>
        <w:t>Mid Suffolk Accounts:</w:t>
      </w:r>
    </w:p>
    <w:p w14:paraId="36A02E27" w14:textId="3A175DAB" w:rsidR="00C00C3E" w:rsidRDefault="00C00C3E" w:rsidP="004A6935">
      <w:pPr>
        <w:pStyle w:val="NormalWeb"/>
        <w:spacing w:before="0" w:beforeAutospacing="0" w:after="0" w:afterAutospacing="0"/>
        <w:rPr>
          <w:rFonts w:ascii="Open Sans" w:hAnsi="Open Sans" w:cs="Open Sans"/>
          <w:b/>
          <w:color w:val="000000"/>
        </w:rPr>
      </w:pPr>
    </w:p>
    <w:p w14:paraId="2D71383F" w14:textId="10B52537" w:rsidR="00C00C3E" w:rsidRDefault="00C00C3E" w:rsidP="00770876">
      <w:pPr>
        <w:pStyle w:val="NormalWeb"/>
        <w:pBdr>
          <w:bottom w:val="single" w:sz="4" w:space="1" w:color="auto"/>
        </w:pBdr>
        <w:spacing w:before="0" w:beforeAutospacing="0" w:after="0" w:afterAutospacing="0"/>
        <w:rPr>
          <w:rFonts w:ascii="Open Sans" w:hAnsi="Open Sans" w:cs="Open Sans"/>
          <w:color w:val="000000"/>
          <w:sz w:val="22"/>
          <w:szCs w:val="22"/>
        </w:rPr>
      </w:pPr>
      <w:r>
        <w:rPr>
          <w:rFonts w:ascii="Open Sans" w:hAnsi="Open Sans" w:cs="Open Sans"/>
          <w:color w:val="000000"/>
          <w:sz w:val="22"/>
          <w:szCs w:val="22"/>
        </w:rPr>
        <w:t xml:space="preserve">The end of the financial year General Account was surplus to the projected budget by £4.6M these funds will be added to the ‘Thriving Communities Fund’ to enable it to be allocated to projects across the District  </w:t>
      </w:r>
    </w:p>
    <w:p w14:paraId="10615605" w14:textId="77777777" w:rsidR="00770876" w:rsidRPr="00C00C3E" w:rsidRDefault="00770876" w:rsidP="00770876">
      <w:pPr>
        <w:pStyle w:val="NormalWeb"/>
        <w:pBdr>
          <w:bottom w:val="single" w:sz="4" w:space="1" w:color="auto"/>
        </w:pBdr>
        <w:spacing w:before="0" w:beforeAutospacing="0" w:after="0" w:afterAutospacing="0"/>
        <w:rPr>
          <w:rFonts w:ascii="Open Sans" w:hAnsi="Open Sans" w:cs="Open Sans"/>
          <w:color w:val="000000"/>
          <w:sz w:val="22"/>
          <w:szCs w:val="22"/>
        </w:rPr>
      </w:pPr>
    </w:p>
    <w:p w14:paraId="38743AAC" w14:textId="77777777" w:rsidR="00C00C3E" w:rsidRDefault="00C00C3E" w:rsidP="004A6935">
      <w:pPr>
        <w:pStyle w:val="NormalWeb"/>
        <w:spacing w:before="0" w:beforeAutospacing="0" w:after="0" w:afterAutospacing="0"/>
        <w:rPr>
          <w:rFonts w:ascii="Open Sans" w:hAnsi="Open Sans" w:cs="Open Sans"/>
          <w:b/>
          <w:color w:val="000000"/>
        </w:rPr>
      </w:pPr>
    </w:p>
    <w:p w14:paraId="69F04774" w14:textId="0F48973B" w:rsidR="004A6935" w:rsidRPr="004A6935" w:rsidRDefault="004A6935" w:rsidP="004A6935">
      <w:pPr>
        <w:pStyle w:val="NormalWeb"/>
        <w:spacing w:before="0" w:beforeAutospacing="0" w:after="0" w:afterAutospacing="0"/>
        <w:rPr>
          <w:rFonts w:ascii="Open Sans" w:hAnsi="Open Sans" w:cs="Open Sans"/>
          <w:b/>
          <w:color w:val="000000"/>
        </w:rPr>
      </w:pPr>
      <w:r w:rsidRPr="004A6935">
        <w:rPr>
          <w:rFonts w:ascii="Open Sans" w:hAnsi="Open Sans" w:cs="Open Sans"/>
          <w:b/>
          <w:color w:val="000000"/>
        </w:rPr>
        <w:t>An innovative out-of-hours monitoring service, allowing patients to receive</w:t>
      </w:r>
    </w:p>
    <w:p w14:paraId="01668A4B" w14:textId="78E3EE02" w:rsidR="004A6935" w:rsidRPr="004A6935" w:rsidRDefault="004A6935" w:rsidP="004A6935">
      <w:pPr>
        <w:pStyle w:val="NormalWeb"/>
        <w:spacing w:before="0" w:beforeAutospacing="0" w:after="0" w:afterAutospacing="0"/>
        <w:rPr>
          <w:rFonts w:ascii="Open Sans" w:hAnsi="Open Sans" w:cs="Open Sans"/>
          <w:b/>
          <w:color w:val="000000"/>
        </w:rPr>
      </w:pPr>
      <w:r w:rsidRPr="004A6935">
        <w:rPr>
          <w:rFonts w:ascii="Open Sans" w:hAnsi="Open Sans" w:cs="Open Sans"/>
          <w:b/>
          <w:color w:val="000000"/>
        </w:rPr>
        <w:t>Hospital level care in their homes, has been launched in Suffolk and north east</w:t>
      </w:r>
      <w:r>
        <w:rPr>
          <w:rFonts w:ascii="Open Sans" w:hAnsi="Open Sans" w:cs="Open Sans"/>
          <w:b/>
          <w:color w:val="000000"/>
        </w:rPr>
        <w:t xml:space="preserve"> </w:t>
      </w:r>
      <w:r w:rsidRPr="004A6935">
        <w:rPr>
          <w:rFonts w:ascii="Open Sans" w:hAnsi="Open Sans" w:cs="Open Sans"/>
          <w:b/>
          <w:color w:val="000000"/>
        </w:rPr>
        <w:t>Essex.</w:t>
      </w:r>
    </w:p>
    <w:p w14:paraId="370EBC02" w14:textId="6CC6AA84"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The service, the first of its kind in the UK, reduces admissions to emergency</w:t>
      </w:r>
      <w:r>
        <w:rPr>
          <w:rFonts w:ascii="Open Sans" w:hAnsi="Open Sans" w:cs="Open Sans"/>
          <w:color w:val="000000"/>
          <w:sz w:val="22"/>
          <w:szCs w:val="22"/>
        </w:rPr>
        <w:t xml:space="preserve"> </w:t>
      </w:r>
      <w:r w:rsidRPr="004A6935">
        <w:rPr>
          <w:rFonts w:ascii="Open Sans" w:hAnsi="Open Sans" w:cs="Open Sans"/>
          <w:color w:val="000000"/>
          <w:sz w:val="22"/>
          <w:szCs w:val="22"/>
        </w:rPr>
        <w:t>departments, calls to 999 or 111 services, and the need for patients to remain in acute</w:t>
      </w:r>
      <w:r>
        <w:rPr>
          <w:rFonts w:ascii="Open Sans" w:hAnsi="Open Sans" w:cs="Open Sans"/>
          <w:color w:val="000000"/>
          <w:sz w:val="22"/>
          <w:szCs w:val="22"/>
        </w:rPr>
        <w:t xml:space="preserve"> </w:t>
      </w:r>
      <w:r w:rsidRPr="004A6935">
        <w:rPr>
          <w:rFonts w:ascii="Open Sans" w:hAnsi="Open Sans" w:cs="Open Sans"/>
          <w:color w:val="000000"/>
          <w:sz w:val="22"/>
          <w:szCs w:val="22"/>
        </w:rPr>
        <w:t>hospital wards unnecessarily, while ensuring they can access the care they need.</w:t>
      </w:r>
    </w:p>
    <w:p w14:paraId="4E88B418" w14:textId="77777777" w:rsidR="004A6935" w:rsidRDefault="004A6935" w:rsidP="004A6935">
      <w:pPr>
        <w:pStyle w:val="NormalWeb"/>
        <w:spacing w:before="0" w:beforeAutospacing="0" w:after="0" w:afterAutospacing="0"/>
        <w:rPr>
          <w:rFonts w:ascii="Open Sans" w:hAnsi="Open Sans" w:cs="Open Sans"/>
          <w:color w:val="000000"/>
        </w:rPr>
      </w:pPr>
    </w:p>
    <w:p w14:paraId="0B4D0FCF" w14:textId="3150512D" w:rsid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 xml:space="preserve">In a recent trial 98.5% of patients said they were satisfied with their monitoring and care. </w:t>
      </w:r>
    </w:p>
    <w:p w14:paraId="7146F839" w14:textId="77777777" w:rsidR="004A6935" w:rsidRPr="004A6935" w:rsidRDefault="004A6935" w:rsidP="004A6935">
      <w:pPr>
        <w:pStyle w:val="NormalWeb"/>
        <w:spacing w:before="0" w:beforeAutospacing="0" w:after="0" w:afterAutospacing="0"/>
        <w:rPr>
          <w:rFonts w:ascii="Open Sans" w:hAnsi="Open Sans" w:cs="Open Sans"/>
          <w:b/>
          <w:color w:val="000000"/>
          <w:sz w:val="22"/>
          <w:szCs w:val="22"/>
        </w:rPr>
      </w:pPr>
    </w:p>
    <w:p w14:paraId="385A7BBE" w14:textId="3B848695"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The virtual ward out-of-hours monitoring service has been created through a</w:t>
      </w:r>
      <w:r>
        <w:rPr>
          <w:rFonts w:ascii="Open Sans" w:hAnsi="Open Sans" w:cs="Open Sans"/>
          <w:color w:val="000000"/>
          <w:sz w:val="22"/>
          <w:szCs w:val="22"/>
        </w:rPr>
        <w:t xml:space="preserve"> </w:t>
      </w:r>
      <w:r w:rsidRPr="004A6935">
        <w:rPr>
          <w:rFonts w:ascii="Open Sans" w:hAnsi="Open Sans" w:cs="Open Sans"/>
          <w:color w:val="000000"/>
          <w:sz w:val="22"/>
          <w:szCs w:val="22"/>
        </w:rPr>
        <w:t>partnership with the NHS Suffolk and North East Essex Integrated Care Board (ICB)</w:t>
      </w:r>
      <w:r>
        <w:rPr>
          <w:rFonts w:ascii="Open Sans" w:hAnsi="Open Sans" w:cs="Open Sans"/>
          <w:color w:val="000000"/>
          <w:sz w:val="22"/>
          <w:szCs w:val="22"/>
        </w:rPr>
        <w:t xml:space="preserve"> </w:t>
      </w:r>
      <w:r w:rsidRPr="004A6935">
        <w:rPr>
          <w:rFonts w:ascii="Open Sans" w:hAnsi="Open Sans" w:cs="Open Sans"/>
          <w:color w:val="000000"/>
          <w:sz w:val="22"/>
          <w:szCs w:val="22"/>
        </w:rPr>
        <w:t>and the East of England Ambulance Service NHS Trust (EEAST).</w:t>
      </w:r>
    </w:p>
    <w:p w14:paraId="33C94863" w14:textId="7EA6808C"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It monitors patients who are well enough to remain at home but still need support and</w:t>
      </w:r>
      <w:r>
        <w:rPr>
          <w:rFonts w:ascii="Open Sans" w:hAnsi="Open Sans" w:cs="Open Sans"/>
          <w:color w:val="000000"/>
          <w:sz w:val="22"/>
          <w:szCs w:val="22"/>
        </w:rPr>
        <w:t xml:space="preserve"> </w:t>
      </w:r>
      <w:r w:rsidRPr="004A6935">
        <w:rPr>
          <w:rFonts w:ascii="Open Sans" w:hAnsi="Open Sans" w:cs="Open Sans"/>
          <w:color w:val="000000"/>
          <w:sz w:val="22"/>
          <w:szCs w:val="22"/>
        </w:rPr>
        <w:t>care.</w:t>
      </w:r>
    </w:p>
    <w:p w14:paraId="7A25CD88" w14:textId="3BDABB43"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lastRenderedPageBreak/>
        <w:t>Patients can have their vital signs such as their heart rate monitored remotely, and also</w:t>
      </w:r>
      <w:r>
        <w:rPr>
          <w:rFonts w:ascii="Open Sans" w:hAnsi="Open Sans" w:cs="Open Sans"/>
          <w:color w:val="000000"/>
          <w:sz w:val="22"/>
          <w:szCs w:val="22"/>
        </w:rPr>
        <w:t xml:space="preserve"> </w:t>
      </w:r>
      <w:r w:rsidRPr="004A6935">
        <w:rPr>
          <w:rFonts w:ascii="Open Sans" w:hAnsi="Open Sans" w:cs="Open Sans"/>
          <w:color w:val="000000"/>
          <w:sz w:val="22"/>
          <w:szCs w:val="22"/>
        </w:rPr>
        <w:t>have an SOS button for emergencies. They can also contact the team with any queries</w:t>
      </w:r>
      <w:r>
        <w:rPr>
          <w:rFonts w:ascii="Open Sans" w:hAnsi="Open Sans" w:cs="Open Sans"/>
          <w:color w:val="000000"/>
          <w:sz w:val="22"/>
          <w:szCs w:val="22"/>
        </w:rPr>
        <w:t xml:space="preserve"> </w:t>
      </w:r>
      <w:r w:rsidRPr="004A6935">
        <w:rPr>
          <w:rFonts w:ascii="Open Sans" w:hAnsi="Open Sans" w:cs="Open Sans"/>
          <w:color w:val="000000"/>
          <w:sz w:val="22"/>
          <w:szCs w:val="22"/>
        </w:rPr>
        <w:t>related to their condition or clinical equipment.</w:t>
      </w:r>
    </w:p>
    <w:p w14:paraId="174AE181"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2AB44B2C" w14:textId="548A659A"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A multi-disciplinary team of nurses, pharmacists, physiotherapists, and occupational</w:t>
      </w:r>
      <w:r>
        <w:rPr>
          <w:rFonts w:ascii="Open Sans" w:hAnsi="Open Sans" w:cs="Open Sans"/>
          <w:color w:val="000000"/>
          <w:sz w:val="22"/>
          <w:szCs w:val="22"/>
        </w:rPr>
        <w:t xml:space="preserve"> </w:t>
      </w:r>
      <w:r w:rsidRPr="004A6935">
        <w:rPr>
          <w:rFonts w:ascii="Open Sans" w:hAnsi="Open Sans" w:cs="Open Sans"/>
          <w:color w:val="000000"/>
          <w:sz w:val="22"/>
          <w:szCs w:val="22"/>
        </w:rPr>
        <w:t>therapists carry out daily ‘ward rounds’ to check in on patients.</w:t>
      </w:r>
    </w:p>
    <w:p w14:paraId="61B49D31"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68FF4235"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The virtual ward service currently supports over 150 beds across the Suffolk and north</w:t>
      </w:r>
    </w:p>
    <w:p w14:paraId="2AA87299" w14:textId="36E7DC70"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East Essex ICB region, with multiple clinical pathways, and the new service extends</w:t>
      </w:r>
      <w:r>
        <w:rPr>
          <w:rFonts w:ascii="Open Sans" w:hAnsi="Open Sans" w:cs="Open Sans"/>
          <w:color w:val="000000"/>
          <w:sz w:val="22"/>
          <w:szCs w:val="22"/>
        </w:rPr>
        <w:t xml:space="preserve"> </w:t>
      </w:r>
      <w:r w:rsidRPr="004A6935">
        <w:rPr>
          <w:rFonts w:ascii="Open Sans" w:hAnsi="Open Sans" w:cs="Open Sans"/>
          <w:color w:val="000000"/>
          <w:sz w:val="22"/>
          <w:szCs w:val="22"/>
        </w:rPr>
        <w:t>monitoring to allow 24/7 cover.</w:t>
      </w:r>
    </w:p>
    <w:p w14:paraId="1B412549"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10861463" w14:textId="4973F6B0"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The virtual ward out of hours monitoring service has been commissioned by the ICB</w:t>
      </w:r>
      <w:r>
        <w:rPr>
          <w:rFonts w:ascii="Open Sans" w:hAnsi="Open Sans" w:cs="Open Sans"/>
          <w:color w:val="000000"/>
          <w:sz w:val="22"/>
          <w:szCs w:val="22"/>
        </w:rPr>
        <w:t xml:space="preserve"> </w:t>
      </w:r>
      <w:r w:rsidRPr="004A6935">
        <w:rPr>
          <w:rFonts w:ascii="Open Sans" w:hAnsi="Open Sans" w:cs="Open Sans"/>
          <w:color w:val="000000"/>
          <w:sz w:val="22"/>
          <w:szCs w:val="22"/>
        </w:rPr>
        <w:t>though CallEEAST, the ambulance service’s commercial wing.</w:t>
      </w:r>
    </w:p>
    <w:p w14:paraId="02C8D1DE"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71969350" w14:textId="1C886CDC" w:rsidR="004A6935" w:rsidRDefault="004A6935" w:rsidP="004A6935">
      <w:pPr>
        <w:pStyle w:val="NormalWeb"/>
        <w:pBdr>
          <w:bottom w:val="single" w:sz="4" w:space="1" w:color="auto"/>
        </w:pBdr>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Call EEAST provides overnight monitoring and contact services and can escalate any</w:t>
      </w:r>
      <w:r>
        <w:rPr>
          <w:rFonts w:ascii="Open Sans" w:hAnsi="Open Sans" w:cs="Open Sans"/>
          <w:color w:val="000000"/>
          <w:sz w:val="22"/>
          <w:szCs w:val="22"/>
        </w:rPr>
        <w:t xml:space="preserve"> </w:t>
      </w:r>
      <w:r w:rsidRPr="004A6935">
        <w:rPr>
          <w:rFonts w:ascii="Open Sans" w:hAnsi="Open Sans" w:cs="Open Sans"/>
          <w:color w:val="000000"/>
          <w:sz w:val="22"/>
          <w:szCs w:val="22"/>
        </w:rPr>
        <w:t>patient concerns or issues through the service’s internal Clinical Assessment Service.</w:t>
      </w:r>
    </w:p>
    <w:p w14:paraId="38C504C5" w14:textId="77777777" w:rsidR="004A6935" w:rsidRPr="004A6935" w:rsidRDefault="004A6935" w:rsidP="004A6935">
      <w:pPr>
        <w:pStyle w:val="NormalWeb"/>
        <w:pBdr>
          <w:bottom w:val="single" w:sz="4" w:space="1" w:color="auto"/>
        </w:pBdr>
        <w:spacing w:before="0" w:beforeAutospacing="0" w:after="0" w:afterAutospacing="0"/>
        <w:rPr>
          <w:rFonts w:ascii="Open Sans" w:hAnsi="Open Sans" w:cs="Open Sans"/>
          <w:color w:val="000000"/>
          <w:sz w:val="22"/>
          <w:szCs w:val="22"/>
        </w:rPr>
      </w:pPr>
    </w:p>
    <w:p w14:paraId="2A0F6319" w14:textId="77777777" w:rsidR="004A6935" w:rsidRDefault="004A6935" w:rsidP="004A6935">
      <w:pPr>
        <w:pStyle w:val="NormalWeb"/>
        <w:spacing w:before="0" w:beforeAutospacing="0" w:after="0" w:afterAutospacing="0"/>
        <w:rPr>
          <w:rFonts w:ascii="Open Sans" w:hAnsi="Open Sans" w:cs="Open Sans"/>
          <w:color w:val="000000"/>
          <w:sz w:val="22"/>
          <w:szCs w:val="22"/>
        </w:rPr>
      </w:pPr>
    </w:p>
    <w:p w14:paraId="7272CF02" w14:textId="12ADA13D" w:rsidR="004A6935" w:rsidRPr="004A6935" w:rsidRDefault="004A6935" w:rsidP="004A6935">
      <w:pPr>
        <w:pStyle w:val="NormalWeb"/>
        <w:spacing w:before="0" w:beforeAutospacing="0" w:after="0" w:afterAutospacing="0"/>
        <w:rPr>
          <w:rFonts w:ascii="Open Sans" w:hAnsi="Open Sans" w:cs="Open Sans"/>
          <w:b/>
          <w:color w:val="000000"/>
          <w:sz w:val="22"/>
          <w:szCs w:val="22"/>
        </w:rPr>
      </w:pPr>
      <w:r w:rsidRPr="004A6935">
        <w:rPr>
          <w:rFonts w:ascii="Open Sans" w:hAnsi="Open Sans" w:cs="Open Sans"/>
          <w:b/>
          <w:color w:val="000000"/>
          <w:sz w:val="22"/>
          <w:szCs w:val="22"/>
        </w:rPr>
        <w:t>People in Suffolk experiencing anxiety and depression are to benefit from an enhanced new NHS Talking Therapies service providing tailored care and support as close to their home or place of work as possible.</w:t>
      </w:r>
    </w:p>
    <w:p w14:paraId="397C761D"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06E90C69" w14:textId="636A99F9"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The new partnership approach brings together voluntary, community, social enterprise</w:t>
      </w:r>
      <w:r>
        <w:rPr>
          <w:rFonts w:ascii="Open Sans" w:hAnsi="Open Sans" w:cs="Open Sans"/>
          <w:color w:val="000000"/>
          <w:sz w:val="22"/>
          <w:szCs w:val="22"/>
        </w:rPr>
        <w:t xml:space="preserve"> </w:t>
      </w:r>
      <w:r w:rsidRPr="004A6935">
        <w:rPr>
          <w:rFonts w:ascii="Open Sans" w:hAnsi="Open Sans" w:cs="Open Sans"/>
          <w:color w:val="000000"/>
          <w:sz w:val="22"/>
          <w:szCs w:val="22"/>
        </w:rPr>
        <w:t>and statutory (VCSE) organisations and will ensure people in Suffolk can get quick and</w:t>
      </w:r>
      <w:r>
        <w:rPr>
          <w:rFonts w:ascii="Open Sans" w:hAnsi="Open Sans" w:cs="Open Sans"/>
          <w:color w:val="000000"/>
          <w:sz w:val="22"/>
          <w:szCs w:val="22"/>
        </w:rPr>
        <w:t xml:space="preserve"> </w:t>
      </w:r>
      <w:r w:rsidRPr="004A6935">
        <w:rPr>
          <w:rFonts w:ascii="Open Sans" w:hAnsi="Open Sans" w:cs="Open Sans"/>
          <w:color w:val="000000"/>
          <w:sz w:val="22"/>
          <w:szCs w:val="22"/>
        </w:rPr>
        <w:t>easy access to talking therapies services, enabling them to live their lives with</w:t>
      </w:r>
      <w:r>
        <w:rPr>
          <w:rFonts w:ascii="Open Sans" w:hAnsi="Open Sans" w:cs="Open Sans"/>
          <w:color w:val="000000"/>
          <w:sz w:val="22"/>
          <w:szCs w:val="22"/>
        </w:rPr>
        <w:t xml:space="preserve"> </w:t>
      </w:r>
      <w:r w:rsidRPr="004A6935">
        <w:rPr>
          <w:rFonts w:ascii="Open Sans" w:hAnsi="Open Sans" w:cs="Open Sans"/>
          <w:color w:val="000000"/>
          <w:sz w:val="22"/>
          <w:szCs w:val="22"/>
        </w:rPr>
        <w:t>improved mental health.</w:t>
      </w:r>
    </w:p>
    <w:p w14:paraId="358DC361"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0648F768" w14:textId="7DC1D4E0"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The contract award for NHS Talking Therapies, known locally as Wellbeing Services,</w:t>
      </w:r>
      <w:r>
        <w:rPr>
          <w:rFonts w:ascii="Open Sans" w:hAnsi="Open Sans" w:cs="Open Sans"/>
          <w:color w:val="000000"/>
          <w:sz w:val="22"/>
          <w:szCs w:val="22"/>
        </w:rPr>
        <w:t xml:space="preserve"> </w:t>
      </w:r>
      <w:r w:rsidRPr="004A6935">
        <w:rPr>
          <w:rFonts w:ascii="Open Sans" w:hAnsi="Open Sans" w:cs="Open Sans"/>
          <w:color w:val="000000"/>
          <w:sz w:val="22"/>
          <w:szCs w:val="22"/>
        </w:rPr>
        <w:t>has been announced by the ICB.  The new contract will start on 1 September 2024 and</w:t>
      </w:r>
      <w:r>
        <w:rPr>
          <w:rFonts w:ascii="Open Sans" w:hAnsi="Open Sans" w:cs="Open Sans"/>
          <w:color w:val="000000"/>
          <w:sz w:val="22"/>
          <w:szCs w:val="22"/>
        </w:rPr>
        <w:t xml:space="preserve"> </w:t>
      </w:r>
      <w:r w:rsidRPr="004A6935">
        <w:rPr>
          <w:rFonts w:ascii="Open Sans" w:hAnsi="Open Sans" w:cs="Open Sans"/>
          <w:color w:val="000000"/>
          <w:sz w:val="22"/>
          <w:szCs w:val="22"/>
        </w:rPr>
        <w:t>will be in place for a minimum of five years.</w:t>
      </w:r>
    </w:p>
    <w:p w14:paraId="3847F9EB"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062BA4E9" w14:textId="1B35A79D"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NHS Talking Therapies are effective, confidential and free treatments delivered by</w:t>
      </w:r>
      <w:r>
        <w:rPr>
          <w:rFonts w:ascii="Open Sans" w:hAnsi="Open Sans" w:cs="Open Sans"/>
          <w:color w:val="000000"/>
          <w:sz w:val="22"/>
          <w:szCs w:val="22"/>
        </w:rPr>
        <w:t xml:space="preserve"> </w:t>
      </w:r>
      <w:r w:rsidRPr="004A6935">
        <w:rPr>
          <w:rFonts w:ascii="Open Sans" w:hAnsi="Open Sans" w:cs="Open Sans"/>
          <w:color w:val="000000"/>
          <w:sz w:val="22"/>
          <w:szCs w:val="22"/>
        </w:rPr>
        <w:t>trained clinicians, online, on the phone or in person. A range of therapies are offered</w:t>
      </w:r>
      <w:r>
        <w:rPr>
          <w:rFonts w:ascii="Open Sans" w:hAnsi="Open Sans" w:cs="Open Sans"/>
          <w:color w:val="000000"/>
          <w:sz w:val="22"/>
          <w:szCs w:val="22"/>
        </w:rPr>
        <w:t xml:space="preserve"> </w:t>
      </w:r>
      <w:r w:rsidRPr="004A6935">
        <w:rPr>
          <w:rFonts w:ascii="Open Sans" w:hAnsi="Open Sans" w:cs="Open Sans"/>
          <w:color w:val="000000"/>
          <w:sz w:val="22"/>
          <w:szCs w:val="22"/>
        </w:rPr>
        <w:t>depending on people’s symptoms, from guided self-help, cognitive behavioural therapy</w:t>
      </w:r>
    </w:p>
    <w:p w14:paraId="7AE44D04" w14:textId="6D80FF88"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(CBT) and counselling for depression, to interpersonal therapy (IPT) and mindfulness-</w:t>
      </w:r>
      <w:r>
        <w:rPr>
          <w:rFonts w:ascii="Open Sans" w:hAnsi="Open Sans" w:cs="Open Sans"/>
          <w:color w:val="000000"/>
          <w:sz w:val="22"/>
          <w:szCs w:val="22"/>
        </w:rPr>
        <w:t xml:space="preserve"> </w:t>
      </w:r>
      <w:r w:rsidRPr="004A6935">
        <w:rPr>
          <w:rFonts w:ascii="Open Sans" w:hAnsi="Open Sans" w:cs="Open Sans"/>
          <w:color w:val="000000"/>
          <w:sz w:val="22"/>
          <w:szCs w:val="22"/>
        </w:rPr>
        <w:t>based cognitive therapy.</w:t>
      </w:r>
    </w:p>
    <w:p w14:paraId="236B7D61"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6DCE21B3" w14:textId="5F3EC88F"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Patients will be able to continue to self-refer into the new service or ask their GP to</w:t>
      </w:r>
      <w:r>
        <w:rPr>
          <w:rFonts w:ascii="Open Sans" w:hAnsi="Open Sans" w:cs="Open Sans"/>
          <w:color w:val="000000"/>
          <w:sz w:val="22"/>
          <w:szCs w:val="22"/>
        </w:rPr>
        <w:t xml:space="preserve"> </w:t>
      </w:r>
      <w:r w:rsidRPr="004A6935">
        <w:rPr>
          <w:rFonts w:ascii="Open Sans" w:hAnsi="Open Sans" w:cs="Open Sans"/>
          <w:color w:val="000000"/>
          <w:sz w:val="22"/>
          <w:szCs w:val="22"/>
        </w:rPr>
        <w:t>refer them. The services are available to anyone aged 16 or above and living in Suffolk.</w:t>
      </w:r>
    </w:p>
    <w:p w14:paraId="17EFC957"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0F946C22" w14:textId="6A26E701"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Voluntary, Community and Social Enterprises working with NSFT in partnership to</w:t>
      </w:r>
      <w:r>
        <w:rPr>
          <w:rFonts w:ascii="Open Sans" w:hAnsi="Open Sans" w:cs="Open Sans"/>
          <w:color w:val="000000"/>
          <w:sz w:val="22"/>
          <w:szCs w:val="22"/>
        </w:rPr>
        <w:t xml:space="preserve"> </w:t>
      </w:r>
      <w:r w:rsidRPr="004A6935">
        <w:rPr>
          <w:rFonts w:ascii="Open Sans" w:hAnsi="Open Sans" w:cs="Open Sans"/>
          <w:color w:val="000000"/>
          <w:sz w:val="22"/>
          <w:szCs w:val="22"/>
        </w:rPr>
        <w:t>deliver the new service include:</w:t>
      </w:r>
    </w:p>
    <w:p w14:paraId="4C04FBFD"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7643F61E"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MTCIC – a not-for-profit social enterprise providing counselling services</w:t>
      </w:r>
    </w:p>
    <w:p w14:paraId="2845DB9B"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Relate providing couples counselling</w:t>
      </w:r>
    </w:p>
    <w:p w14:paraId="1B0682C8"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t>Shaw Trust providing employment support</w:t>
      </w:r>
    </w:p>
    <w:p w14:paraId="2FDF61E6" w14:textId="71790CD8" w:rsidR="004A6935" w:rsidRDefault="004A6935" w:rsidP="004A6935">
      <w:pPr>
        <w:pStyle w:val="NormalWeb"/>
        <w:spacing w:before="0" w:beforeAutospacing="0" w:after="0" w:afterAutospacing="0"/>
        <w:rPr>
          <w:rFonts w:ascii="Open Sans" w:hAnsi="Open Sans" w:cs="Open Sans"/>
          <w:color w:val="000000"/>
          <w:sz w:val="22"/>
          <w:szCs w:val="22"/>
        </w:rPr>
      </w:pPr>
      <w:r w:rsidRPr="004A6935">
        <w:rPr>
          <w:rFonts w:ascii="Open Sans" w:hAnsi="Open Sans" w:cs="Open Sans"/>
          <w:color w:val="000000"/>
          <w:sz w:val="22"/>
          <w:szCs w:val="22"/>
        </w:rPr>
        <w:lastRenderedPageBreak/>
        <w:t>Suffolk Family Carers facilitating wellbeing support to carers.</w:t>
      </w:r>
    </w:p>
    <w:p w14:paraId="4BEEA17F" w14:textId="1CB655B0" w:rsidR="004A6935" w:rsidRDefault="004A6935" w:rsidP="004A6935">
      <w:pPr>
        <w:pStyle w:val="NormalWeb"/>
        <w:pBdr>
          <w:bottom w:val="single" w:sz="4" w:space="1" w:color="auto"/>
        </w:pBdr>
        <w:spacing w:before="0" w:beforeAutospacing="0" w:after="0" w:afterAutospacing="0"/>
        <w:rPr>
          <w:rFonts w:ascii="Open Sans" w:hAnsi="Open Sans" w:cs="Open Sans"/>
          <w:color w:val="000000"/>
          <w:sz w:val="22"/>
          <w:szCs w:val="22"/>
        </w:rPr>
      </w:pPr>
    </w:p>
    <w:p w14:paraId="1A01FE88" w14:textId="77777777" w:rsidR="004A6935" w:rsidRPr="004A6935" w:rsidRDefault="004A6935" w:rsidP="004A6935">
      <w:pPr>
        <w:pStyle w:val="NormalWeb"/>
        <w:spacing w:before="0" w:beforeAutospacing="0" w:after="0" w:afterAutospacing="0"/>
        <w:rPr>
          <w:rFonts w:ascii="Open Sans" w:hAnsi="Open Sans" w:cs="Open Sans"/>
          <w:color w:val="000000"/>
          <w:sz w:val="22"/>
          <w:szCs w:val="22"/>
        </w:rPr>
      </w:pPr>
    </w:p>
    <w:p w14:paraId="65876CA2" w14:textId="77777777" w:rsidR="0038689B" w:rsidRPr="0038689B" w:rsidRDefault="0038689B" w:rsidP="0038689B">
      <w:pPr>
        <w:spacing w:after="0"/>
        <w:rPr>
          <w:rFonts w:ascii="Open Sans" w:hAnsi="Open Sans" w:cs="Open Sans"/>
          <w:b/>
        </w:rPr>
      </w:pPr>
      <w:r w:rsidRPr="0038689B">
        <w:rPr>
          <w:rFonts w:ascii="Open Sans" w:hAnsi="Open Sans" w:cs="Open Sans"/>
          <w:b/>
        </w:rPr>
        <w:t>Capital grant window reopens as £368k awarded in 23/24</w:t>
      </w:r>
    </w:p>
    <w:p w14:paraId="175F7904" w14:textId="77777777" w:rsidR="0038689B" w:rsidRPr="0038689B" w:rsidRDefault="0038689B" w:rsidP="0038689B">
      <w:pPr>
        <w:spacing w:after="0"/>
        <w:rPr>
          <w:rFonts w:ascii="Open Sans" w:hAnsi="Open Sans" w:cs="Open Sans"/>
        </w:rPr>
      </w:pPr>
      <w:r w:rsidRPr="0038689B">
        <w:rPr>
          <w:rFonts w:ascii="Open Sans" w:hAnsi="Open Sans" w:cs="Open Sans"/>
        </w:rPr>
        <w:t>Community groups can apply for capital grants once more as Babergh and Mid Suffolk District Councils highlight some successful projects from the 2023/24 financial year.</w:t>
      </w:r>
    </w:p>
    <w:p w14:paraId="226DF00F" w14:textId="0EB60E18" w:rsidR="0038689B" w:rsidRDefault="0038689B" w:rsidP="0038689B">
      <w:pPr>
        <w:pBdr>
          <w:bottom w:val="single" w:sz="4" w:space="1" w:color="auto"/>
        </w:pBdr>
        <w:spacing w:after="0"/>
        <w:rPr>
          <w:rFonts w:ascii="Open Sans" w:hAnsi="Open Sans" w:cs="Open Sans"/>
        </w:rPr>
      </w:pPr>
      <w:r w:rsidRPr="0038689B">
        <w:rPr>
          <w:rFonts w:ascii="Open Sans" w:hAnsi="Open Sans" w:cs="Open Sans"/>
        </w:rPr>
        <w:t>Capital grants help to cover the cost of a project up to a maximum of £10,000. Funding is available to help make improvements and repairs to social infrastructure, including anything from village halls and communal spaces to play areas and sports facilities.</w:t>
      </w:r>
      <w:r w:rsidRPr="0038689B">
        <w:rPr>
          <w:rFonts w:ascii="Open Sans" w:hAnsi="Open Sans" w:cs="Open Sans"/>
        </w:rPr>
        <w:br/>
        <w:t>In the 2023/24 financial year, a total of £367,803 was distributed across the districts to dozens of successful capital grant applicants, with £128,293 awarded in Babergh and the remaining £239,510 going to projects in Mid Suffolk. </w:t>
      </w:r>
    </w:p>
    <w:p w14:paraId="79476C88" w14:textId="77777777" w:rsidR="0038689B" w:rsidRDefault="0038689B" w:rsidP="0038689B">
      <w:pPr>
        <w:pBdr>
          <w:bottom w:val="single" w:sz="4" w:space="1" w:color="auto"/>
        </w:pBdr>
        <w:spacing w:after="0"/>
        <w:rPr>
          <w:rFonts w:ascii="Open Sans" w:hAnsi="Open Sans" w:cs="Open Sans"/>
        </w:rPr>
      </w:pPr>
    </w:p>
    <w:p w14:paraId="41B32267" w14:textId="09D6C0AA" w:rsidR="0038689B" w:rsidRDefault="0038689B" w:rsidP="0038689B">
      <w:pPr>
        <w:spacing w:after="0"/>
        <w:rPr>
          <w:rFonts w:ascii="Open Sans" w:hAnsi="Open Sans" w:cs="Open Sans"/>
        </w:rPr>
      </w:pPr>
    </w:p>
    <w:p w14:paraId="0EA9F82D" w14:textId="6CB9CA6E" w:rsidR="003E4ED5" w:rsidRPr="003E4ED5" w:rsidRDefault="003E4ED5" w:rsidP="0038689B">
      <w:pPr>
        <w:spacing w:after="0"/>
        <w:rPr>
          <w:rFonts w:ascii="Open Sans" w:hAnsi="Open Sans" w:cs="Open Sans"/>
          <w:b/>
        </w:rPr>
      </w:pPr>
      <w:r w:rsidRPr="003E4ED5">
        <w:rPr>
          <w:rFonts w:ascii="Open Sans" w:hAnsi="Open Sans" w:cs="Open Sans"/>
          <w:b/>
        </w:rPr>
        <w:t>Locality Budget</w:t>
      </w:r>
    </w:p>
    <w:p w14:paraId="2E97CDAE" w14:textId="10BA5F76" w:rsidR="003E4ED5" w:rsidRDefault="003E4ED5" w:rsidP="0038689B">
      <w:pPr>
        <w:spacing w:after="0"/>
        <w:rPr>
          <w:rFonts w:ascii="Open Sans" w:hAnsi="Open Sans" w:cs="Open Sans"/>
        </w:rPr>
      </w:pPr>
    </w:p>
    <w:p w14:paraId="5CC1B7D3" w14:textId="4144FCEB" w:rsidR="0038689B" w:rsidRDefault="003E4ED5" w:rsidP="0038689B">
      <w:pPr>
        <w:spacing w:after="0"/>
        <w:rPr>
          <w:rFonts w:ascii="Open Sans" w:hAnsi="Open Sans" w:cs="Open Sans"/>
        </w:rPr>
      </w:pPr>
      <w:r w:rsidRPr="003E4ED5">
        <w:rPr>
          <w:rFonts w:ascii="Open Sans" w:hAnsi="Open Sans" w:cs="Open Sans"/>
        </w:rPr>
        <w:t>Each Councillor has a budget of £7,350 to allocate. Eligible projects range from improvements to community facilities and sports clubs, to wildflower planting, and the purchasing of equipment for youth groups or community shops.</w:t>
      </w:r>
      <w:r>
        <w:rPr>
          <w:rFonts w:ascii="Open Sans" w:hAnsi="Open Sans" w:cs="Open Sans"/>
        </w:rPr>
        <w:t xml:space="preserve"> I have sent the 2024/25 form to all my parish clerks.</w:t>
      </w:r>
    </w:p>
    <w:p w14:paraId="3BCF4037" w14:textId="77777777" w:rsidR="003E4ED5" w:rsidRPr="0038689B" w:rsidRDefault="003E4ED5" w:rsidP="0038689B">
      <w:pPr>
        <w:spacing w:after="0"/>
        <w:rPr>
          <w:rFonts w:ascii="Open Sans" w:hAnsi="Open Sans" w:cs="Open Sans"/>
        </w:rPr>
      </w:pPr>
    </w:p>
    <w:sectPr w:rsidR="003E4ED5" w:rsidRPr="003868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5D1C5" w14:textId="77777777" w:rsidR="00640D46" w:rsidRDefault="00640D46" w:rsidP="007C4E13">
      <w:pPr>
        <w:spacing w:after="0" w:line="240" w:lineRule="auto"/>
      </w:pPr>
      <w:r>
        <w:separator/>
      </w:r>
    </w:p>
  </w:endnote>
  <w:endnote w:type="continuationSeparator" w:id="0">
    <w:p w14:paraId="7831CE92" w14:textId="77777777" w:rsidR="00640D46" w:rsidRDefault="00640D46" w:rsidP="007C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A6AFC" w14:textId="77777777" w:rsidR="00640D46" w:rsidRDefault="00640D46" w:rsidP="007C4E13">
      <w:pPr>
        <w:spacing w:after="0" w:line="240" w:lineRule="auto"/>
      </w:pPr>
      <w:r>
        <w:separator/>
      </w:r>
    </w:p>
  </w:footnote>
  <w:footnote w:type="continuationSeparator" w:id="0">
    <w:p w14:paraId="41303FA5" w14:textId="77777777" w:rsidR="00640D46" w:rsidRDefault="00640D46" w:rsidP="007C4E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3821"/>
    <w:multiLevelType w:val="hybridMultilevel"/>
    <w:tmpl w:val="25721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07AB6"/>
    <w:multiLevelType w:val="multilevel"/>
    <w:tmpl w:val="F4F4C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593F12"/>
    <w:multiLevelType w:val="hybridMultilevel"/>
    <w:tmpl w:val="55BEB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84B1EC2"/>
    <w:multiLevelType w:val="hybridMultilevel"/>
    <w:tmpl w:val="125A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964DAE"/>
    <w:multiLevelType w:val="hybridMultilevel"/>
    <w:tmpl w:val="AF3A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2B09F0"/>
    <w:multiLevelType w:val="hybridMultilevel"/>
    <w:tmpl w:val="B6F66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07E"/>
    <w:rsid w:val="000F0BC2"/>
    <w:rsid w:val="000F4AA9"/>
    <w:rsid w:val="00106FA8"/>
    <w:rsid w:val="001243CA"/>
    <w:rsid w:val="001A307E"/>
    <w:rsid w:val="001C22A7"/>
    <w:rsid w:val="001C6674"/>
    <w:rsid w:val="001E5EA2"/>
    <w:rsid w:val="00216D87"/>
    <w:rsid w:val="0022085F"/>
    <w:rsid w:val="002419A4"/>
    <w:rsid w:val="00244668"/>
    <w:rsid w:val="00276945"/>
    <w:rsid w:val="002842C1"/>
    <w:rsid w:val="0029383B"/>
    <w:rsid w:val="002E0370"/>
    <w:rsid w:val="002F6856"/>
    <w:rsid w:val="00365EE7"/>
    <w:rsid w:val="0038689B"/>
    <w:rsid w:val="003C2527"/>
    <w:rsid w:val="003C7B10"/>
    <w:rsid w:val="003E4ED5"/>
    <w:rsid w:val="00484F4B"/>
    <w:rsid w:val="004A6935"/>
    <w:rsid w:val="004C469C"/>
    <w:rsid w:val="004D1F56"/>
    <w:rsid w:val="004E2BC4"/>
    <w:rsid w:val="005132C9"/>
    <w:rsid w:val="00640D46"/>
    <w:rsid w:val="006A5412"/>
    <w:rsid w:val="006A64C1"/>
    <w:rsid w:val="006C39A4"/>
    <w:rsid w:val="006D7CAD"/>
    <w:rsid w:val="007149FB"/>
    <w:rsid w:val="0073349B"/>
    <w:rsid w:val="00770876"/>
    <w:rsid w:val="00796DDF"/>
    <w:rsid w:val="007A08F1"/>
    <w:rsid w:val="007C4E13"/>
    <w:rsid w:val="007E5082"/>
    <w:rsid w:val="00827B41"/>
    <w:rsid w:val="008332CE"/>
    <w:rsid w:val="00840CC6"/>
    <w:rsid w:val="0085140F"/>
    <w:rsid w:val="00855286"/>
    <w:rsid w:val="008C1DDD"/>
    <w:rsid w:val="008E03A8"/>
    <w:rsid w:val="00943180"/>
    <w:rsid w:val="00946CE4"/>
    <w:rsid w:val="00954C41"/>
    <w:rsid w:val="0099072F"/>
    <w:rsid w:val="009A1134"/>
    <w:rsid w:val="009B1F56"/>
    <w:rsid w:val="009E5758"/>
    <w:rsid w:val="009F3AE0"/>
    <w:rsid w:val="00A33230"/>
    <w:rsid w:val="00A33638"/>
    <w:rsid w:val="00A428E7"/>
    <w:rsid w:val="00AC0BA3"/>
    <w:rsid w:val="00AD2B43"/>
    <w:rsid w:val="00B0664A"/>
    <w:rsid w:val="00B15012"/>
    <w:rsid w:val="00B50B2D"/>
    <w:rsid w:val="00B548BC"/>
    <w:rsid w:val="00BB406B"/>
    <w:rsid w:val="00BB6336"/>
    <w:rsid w:val="00BC1ADC"/>
    <w:rsid w:val="00BD6F89"/>
    <w:rsid w:val="00BF60BD"/>
    <w:rsid w:val="00BF6B46"/>
    <w:rsid w:val="00C00C3E"/>
    <w:rsid w:val="00C4719A"/>
    <w:rsid w:val="00C625D9"/>
    <w:rsid w:val="00CA7868"/>
    <w:rsid w:val="00D057CB"/>
    <w:rsid w:val="00D21916"/>
    <w:rsid w:val="00D21A6A"/>
    <w:rsid w:val="00DD7374"/>
    <w:rsid w:val="00E86441"/>
    <w:rsid w:val="00EB1063"/>
    <w:rsid w:val="00EB71B2"/>
    <w:rsid w:val="00F10544"/>
    <w:rsid w:val="00F17E78"/>
    <w:rsid w:val="00F36072"/>
    <w:rsid w:val="00FB5C8E"/>
    <w:rsid w:val="00FD5512"/>
    <w:rsid w:val="00FE1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4617"/>
  <w15:chartTrackingRefBased/>
  <w15:docId w15:val="{28D8B059-B225-40D3-BDD8-DC2921DC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32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07E"/>
    <w:rPr>
      <w:color w:val="0563C1" w:themeColor="hyperlink"/>
      <w:u w:val="single"/>
    </w:rPr>
  </w:style>
  <w:style w:type="paragraph" w:styleId="Header">
    <w:name w:val="header"/>
    <w:basedOn w:val="Normal"/>
    <w:link w:val="HeaderChar"/>
    <w:uiPriority w:val="99"/>
    <w:unhideWhenUsed/>
    <w:rsid w:val="007C4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E13"/>
  </w:style>
  <w:style w:type="paragraph" w:styleId="Footer">
    <w:name w:val="footer"/>
    <w:basedOn w:val="Normal"/>
    <w:link w:val="FooterChar"/>
    <w:uiPriority w:val="99"/>
    <w:unhideWhenUsed/>
    <w:rsid w:val="007C4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E13"/>
  </w:style>
  <w:style w:type="table" w:styleId="TableGrid">
    <w:name w:val="Table Grid"/>
    <w:basedOn w:val="TableNormal"/>
    <w:uiPriority w:val="39"/>
    <w:rsid w:val="00D21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6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B46"/>
    <w:rPr>
      <w:rFonts w:ascii="Segoe UI" w:hAnsi="Segoe UI" w:cs="Segoe UI"/>
      <w:sz w:val="18"/>
      <w:szCs w:val="18"/>
    </w:rPr>
  </w:style>
  <w:style w:type="paragraph" w:customStyle="1" w:styleId="xmsonormal">
    <w:name w:val="x_msonormal"/>
    <w:basedOn w:val="Normal"/>
    <w:uiPriority w:val="99"/>
    <w:rsid w:val="00BF6B46"/>
    <w:pPr>
      <w:spacing w:after="0" w:line="240" w:lineRule="auto"/>
    </w:pPr>
    <w:rPr>
      <w:rFonts w:ascii="Calibri" w:hAnsi="Calibri" w:cs="Calibri"/>
      <w:lang w:eastAsia="en-GB"/>
    </w:rPr>
  </w:style>
  <w:style w:type="paragraph" w:styleId="ListParagraph">
    <w:name w:val="List Paragraph"/>
    <w:basedOn w:val="Normal"/>
    <w:uiPriority w:val="34"/>
    <w:qFormat/>
    <w:rsid w:val="00D21A6A"/>
    <w:pPr>
      <w:ind w:left="720"/>
      <w:contextualSpacing/>
    </w:pPr>
  </w:style>
  <w:style w:type="character" w:customStyle="1" w:styleId="Heading1Char">
    <w:name w:val="Heading 1 Char"/>
    <w:basedOn w:val="DefaultParagraphFont"/>
    <w:link w:val="Heading1"/>
    <w:uiPriority w:val="9"/>
    <w:rsid w:val="00A3323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F360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6653">
      <w:bodyDiv w:val="1"/>
      <w:marLeft w:val="0"/>
      <w:marRight w:val="0"/>
      <w:marTop w:val="0"/>
      <w:marBottom w:val="0"/>
      <w:divBdr>
        <w:top w:val="none" w:sz="0" w:space="0" w:color="auto"/>
        <w:left w:val="none" w:sz="0" w:space="0" w:color="auto"/>
        <w:bottom w:val="none" w:sz="0" w:space="0" w:color="auto"/>
        <w:right w:val="none" w:sz="0" w:space="0" w:color="auto"/>
      </w:divBdr>
      <w:divsChild>
        <w:div w:id="639072714">
          <w:marLeft w:val="0"/>
          <w:marRight w:val="0"/>
          <w:marTop w:val="0"/>
          <w:marBottom w:val="0"/>
          <w:divBdr>
            <w:top w:val="none" w:sz="0" w:space="0" w:color="auto"/>
            <w:left w:val="none" w:sz="0" w:space="0" w:color="auto"/>
            <w:bottom w:val="none" w:sz="0" w:space="0" w:color="auto"/>
            <w:right w:val="none" w:sz="0" w:space="0" w:color="auto"/>
          </w:divBdr>
          <w:divsChild>
            <w:div w:id="928926816">
              <w:marLeft w:val="0"/>
              <w:marRight w:val="0"/>
              <w:marTop w:val="0"/>
              <w:marBottom w:val="0"/>
              <w:divBdr>
                <w:top w:val="none" w:sz="0" w:space="0" w:color="auto"/>
                <w:left w:val="none" w:sz="0" w:space="0" w:color="auto"/>
                <w:bottom w:val="none" w:sz="0" w:space="0" w:color="auto"/>
                <w:right w:val="none" w:sz="0" w:space="0" w:color="auto"/>
              </w:divBdr>
            </w:div>
          </w:divsChild>
        </w:div>
        <w:div w:id="1406606708">
          <w:marLeft w:val="0"/>
          <w:marRight w:val="0"/>
          <w:marTop w:val="0"/>
          <w:marBottom w:val="0"/>
          <w:divBdr>
            <w:top w:val="none" w:sz="0" w:space="0" w:color="auto"/>
            <w:left w:val="none" w:sz="0" w:space="0" w:color="auto"/>
            <w:bottom w:val="none" w:sz="0" w:space="0" w:color="auto"/>
            <w:right w:val="none" w:sz="0" w:space="0" w:color="auto"/>
          </w:divBdr>
          <w:divsChild>
            <w:div w:id="17195274">
              <w:marLeft w:val="0"/>
              <w:marRight w:val="0"/>
              <w:marTop w:val="0"/>
              <w:marBottom w:val="0"/>
              <w:divBdr>
                <w:top w:val="none" w:sz="0" w:space="0" w:color="auto"/>
                <w:left w:val="none" w:sz="0" w:space="0" w:color="auto"/>
                <w:bottom w:val="none" w:sz="0" w:space="0" w:color="auto"/>
                <w:right w:val="none" w:sz="0" w:space="0" w:color="auto"/>
              </w:divBdr>
              <w:divsChild>
                <w:div w:id="1994068052">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512916535">
          <w:marLeft w:val="0"/>
          <w:marRight w:val="0"/>
          <w:marTop w:val="0"/>
          <w:marBottom w:val="0"/>
          <w:divBdr>
            <w:top w:val="none" w:sz="0" w:space="0" w:color="auto"/>
            <w:left w:val="none" w:sz="0" w:space="0" w:color="auto"/>
            <w:bottom w:val="none" w:sz="0" w:space="0" w:color="auto"/>
            <w:right w:val="none" w:sz="0" w:space="0" w:color="auto"/>
          </w:divBdr>
          <w:divsChild>
            <w:div w:id="272370046">
              <w:marLeft w:val="0"/>
              <w:marRight w:val="0"/>
              <w:marTop w:val="0"/>
              <w:marBottom w:val="0"/>
              <w:divBdr>
                <w:top w:val="none" w:sz="0" w:space="0" w:color="auto"/>
                <w:left w:val="none" w:sz="0" w:space="0" w:color="auto"/>
                <w:bottom w:val="none" w:sz="0" w:space="0" w:color="auto"/>
                <w:right w:val="none" w:sz="0" w:space="0" w:color="auto"/>
              </w:divBdr>
              <w:divsChild>
                <w:div w:id="2057585983">
                  <w:marLeft w:val="0"/>
                  <w:marRight w:val="0"/>
                  <w:marTop w:val="0"/>
                  <w:marBottom w:val="300"/>
                  <w:divBdr>
                    <w:top w:val="none" w:sz="0" w:space="0" w:color="auto"/>
                    <w:left w:val="none" w:sz="0" w:space="0" w:color="auto"/>
                    <w:bottom w:val="single" w:sz="6" w:space="15" w:color="8A2BE2"/>
                    <w:right w:val="none" w:sz="0" w:space="0" w:color="auto"/>
                  </w:divBdr>
                </w:div>
              </w:divsChild>
            </w:div>
          </w:divsChild>
        </w:div>
        <w:div w:id="895238025">
          <w:marLeft w:val="0"/>
          <w:marRight w:val="0"/>
          <w:marTop w:val="0"/>
          <w:marBottom w:val="0"/>
          <w:divBdr>
            <w:top w:val="none" w:sz="0" w:space="0" w:color="auto"/>
            <w:left w:val="none" w:sz="0" w:space="0" w:color="auto"/>
            <w:bottom w:val="none" w:sz="0" w:space="0" w:color="auto"/>
            <w:right w:val="none" w:sz="0" w:space="0" w:color="auto"/>
          </w:divBdr>
          <w:divsChild>
            <w:div w:id="1049037929">
              <w:marLeft w:val="0"/>
              <w:marRight w:val="0"/>
              <w:marTop w:val="0"/>
              <w:marBottom w:val="0"/>
              <w:divBdr>
                <w:top w:val="none" w:sz="0" w:space="0" w:color="auto"/>
                <w:left w:val="none" w:sz="0" w:space="0" w:color="auto"/>
                <w:bottom w:val="none" w:sz="0" w:space="0" w:color="auto"/>
                <w:right w:val="none" w:sz="0" w:space="0" w:color="auto"/>
              </w:divBdr>
              <w:divsChild>
                <w:div w:id="18849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2178">
      <w:bodyDiv w:val="1"/>
      <w:marLeft w:val="0"/>
      <w:marRight w:val="0"/>
      <w:marTop w:val="0"/>
      <w:marBottom w:val="0"/>
      <w:divBdr>
        <w:top w:val="none" w:sz="0" w:space="0" w:color="auto"/>
        <w:left w:val="none" w:sz="0" w:space="0" w:color="auto"/>
        <w:bottom w:val="none" w:sz="0" w:space="0" w:color="auto"/>
        <w:right w:val="none" w:sz="0" w:space="0" w:color="auto"/>
      </w:divBdr>
    </w:div>
    <w:div w:id="125705082">
      <w:bodyDiv w:val="1"/>
      <w:marLeft w:val="0"/>
      <w:marRight w:val="0"/>
      <w:marTop w:val="0"/>
      <w:marBottom w:val="0"/>
      <w:divBdr>
        <w:top w:val="none" w:sz="0" w:space="0" w:color="auto"/>
        <w:left w:val="none" w:sz="0" w:space="0" w:color="auto"/>
        <w:bottom w:val="none" w:sz="0" w:space="0" w:color="auto"/>
        <w:right w:val="none" w:sz="0" w:space="0" w:color="auto"/>
      </w:divBdr>
    </w:div>
    <w:div w:id="128089617">
      <w:bodyDiv w:val="1"/>
      <w:marLeft w:val="0"/>
      <w:marRight w:val="0"/>
      <w:marTop w:val="0"/>
      <w:marBottom w:val="0"/>
      <w:divBdr>
        <w:top w:val="none" w:sz="0" w:space="0" w:color="auto"/>
        <w:left w:val="none" w:sz="0" w:space="0" w:color="auto"/>
        <w:bottom w:val="none" w:sz="0" w:space="0" w:color="auto"/>
        <w:right w:val="none" w:sz="0" w:space="0" w:color="auto"/>
      </w:divBdr>
    </w:div>
    <w:div w:id="337581017">
      <w:bodyDiv w:val="1"/>
      <w:marLeft w:val="0"/>
      <w:marRight w:val="0"/>
      <w:marTop w:val="0"/>
      <w:marBottom w:val="0"/>
      <w:divBdr>
        <w:top w:val="none" w:sz="0" w:space="0" w:color="auto"/>
        <w:left w:val="none" w:sz="0" w:space="0" w:color="auto"/>
        <w:bottom w:val="none" w:sz="0" w:space="0" w:color="auto"/>
        <w:right w:val="none" w:sz="0" w:space="0" w:color="auto"/>
      </w:divBdr>
    </w:div>
    <w:div w:id="389764473">
      <w:bodyDiv w:val="1"/>
      <w:marLeft w:val="0"/>
      <w:marRight w:val="0"/>
      <w:marTop w:val="0"/>
      <w:marBottom w:val="0"/>
      <w:divBdr>
        <w:top w:val="none" w:sz="0" w:space="0" w:color="auto"/>
        <w:left w:val="none" w:sz="0" w:space="0" w:color="auto"/>
        <w:bottom w:val="none" w:sz="0" w:space="0" w:color="auto"/>
        <w:right w:val="none" w:sz="0" w:space="0" w:color="auto"/>
      </w:divBdr>
    </w:div>
    <w:div w:id="399912599">
      <w:bodyDiv w:val="1"/>
      <w:marLeft w:val="0"/>
      <w:marRight w:val="0"/>
      <w:marTop w:val="0"/>
      <w:marBottom w:val="0"/>
      <w:divBdr>
        <w:top w:val="none" w:sz="0" w:space="0" w:color="auto"/>
        <w:left w:val="none" w:sz="0" w:space="0" w:color="auto"/>
        <w:bottom w:val="none" w:sz="0" w:space="0" w:color="auto"/>
        <w:right w:val="none" w:sz="0" w:space="0" w:color="auto"/>
      </w:divBdr>
    </w:div>
    <w:div w:id="421072530">
      <w:bodyDiv w:val="1"/>
      <w:marLeft w:val="0"/>
      <w:marRight w:val="0"/>
      <w:marTop w:val="0"/>
      <w:marBottom w:val="0"/>
      <w:divBdr>
        <w:top w:val="none" w:sz="0" w:space="0" w:color="auto"/>
        <w:left w:val="none" w:sz="0" w:space="0" w:color="auto"/>
        <w:bottom w:val="none" w:sz="0" w:space="0" w:color="auto"/>
        <w:right w:val="none" w:sz="0" w:space="0" w:color="auto"/>
      </w:divBdr>
    </w:div>
    <w:div w:id="443770016">
      <w:bodyDiv w:val="1"/>
      <w:marLeft w:val="0"/>
      <w:marRight w:val="0"/>
      <w:marTop w:val="0"/>
      <w:marBottom w:val="0"/>
      <w:divBdr>
        <w:top w:val="none" w:sz="0" w:space="0" w:color="auto"/>
        <w:left w:val="none" w:sz="0" w:space="0" w:color="auto"/>
        <w:bottom w:val="none" w:sz="0" w:space="0" w:color="auto"/>
        <w:right w:val="none" w:sz="0" w:space="0" w:color="auto"/>
      </w:divBdr>
    </w:div>
    <w:div w:id="593786443">
      <w:bodyDiv w:val="1"/>
      <w:marLeft w:val="0"/>
      <w:marRight w:val="0"/>
      <w:marTop w:val="0"/>
      <w:marBottom w:val="0"/>
      <w:divBdr>
        <w:top w:val="none" w:sz="0" w:space="0" w:color="auto"/>
        <w:left w:val="none" w:sz="0" w:space="0" w:color="auto"/>
        <w:bottom w:val="none" w:sz="0" w:space="0" w:color="auto"/>
        <w:right w:val="none" w:sz="0" w:space="0" w:color="auto"/>
      </w:divBdr>
    </w:div>
    <w:div w:id="755248764">
      <w:bodyDiv w:val="1"/>
      <w:marLeft w:val="0"/>
      <w:marRight w:val="0"/>
      <w:marTop w:val="0"/>
      <w:marBottom w:val="0"/>
      <w:divBdr>
        <w:top w:val="none" w:sz="0" w:space="0" w:color="auto"/>
        <w:left w:val="none" w:sz="0" w:space="0" w:color="auto"/>
        <w:bottom w:val="none" w:sz="0" w:space="0" w:color="auto"/>
        <w:right w:val="none" w:sz="0" w:space="0" w:color="auto"/>
      </w:divBdr>
    </w:div>
    <w:div w:id="820198388">
      <w:bodyDiv w:val="1"/>
      <w:marLeft w:val="0"/>
      <w:marRight w:val="0"/>
      <w:marTop w:val="0"/>
      <w:marBottom w:val="0"/>
      <w:divBdr>
        <w:top w:val="none" w:sz="0" w:space="0" w:color="auto"/>
        <w:left w:val="none" w:sz="0" w:space="0" w:color="auto"/>
        <w:bottom w:val="none" w:sz="0" w:space="0" w:color="auto"/>
        <w:right w:val="none" w:sz="0" w:space="0" w:color="auto"/>
      </w:divBdr>
    </w:div>
    <w:div w:id="1022392902">
      <w:bodyDiv w:val="1"/>
      <w:marLeft w:val="0"/>
      <w:marRight w:val="0"/>
      <w:marTop w:val="0"/>
      <w:marBottom w:val="0"/>
      <w:divBdr>
        <w:top w:val="none" w:sz="0" w:space="0" w:color="auto"/>
        <w:left w:val="none" w:sz="0" w:space="0" w:color="auto"/>
        <w:bottom w:val="none" w:sz="0" w:space="0" w:color="auto"/>
        <w:right w:val="none" w:sz="0" w:space="0" w:color="auto"/>
      </w:divBdr>
    </w:div>
    <w:div w:id="1158113107">
      <w:bodyDiv w:val="1"/>
      <w:marLeft w:val="0"/>
      <w:marRight w:val="0"/>
      <w:marTop w:val="0"/>
      <w:marBottom w:val="0"/>
      <w:divBdr>
        <w:top w:val="none" w:sz="0" w:space="0" w:color="auto"/>
        <w:left w:val="none" w:sz="0" w:space="0" w:color="auto"/>
        <w:bottom w:val="none" w:sz="0" w:space="0" w:color="auto"/>
        <w:right w:val="none" w:sz="0" w:space="0" w:color="auto"/>
      </w:divBdr>
    </w:div>
    <w:div w:id="1174954886">
      <w:bodyDiv w:val="1"/>
      <w:marLeft w:val="0"/>
      <w:marRight w:val="0"/>
      <w:marTop w:val="0"/>
      <w:marBottom w:val="0"/>
      <w:divBdr>
        <w:top w:val="none" w:sz="0" w:space="0" w:color="auto"/>
        <w:left w:val="none" w:sz="0" w:space="0" w:color="auto"/>
        <w:bottom w:val="none" w:sz="0" w:space="0" w:color="auto"/>
        <w:right w:val="none" w:sz="0" w:space="0" w:color="auto"/>
      </w:divBdr>
    </w:div>
    <w:div w:id="1216117335">
      <w:bodyDiv w:val="1"/>
      <w:marLeft w:val="0"/>
      <w:marRight w:val="0"/>
      <w:marTop w:val="0"/>
      <w:marBottom w:val="0"/>
      <w:divBdr>
        <w:top w:val="none" w:sz="0" w:space="0" w:color="auto"/>
        <w:left w:val="none" w:sz="0" w:space="0" w:color="auto"/>
        <w:bottom w:val="none" w:sz="0" w:space="0" w:color="auto"/>
        <w:right w:val="none" w:sz="0" w:space="0" w:color="auto"/>
      </w:divBdr>
    </w:div>
    <w:div w:id="1248461805">
      <w:bodyDiv w:val="1"/>
      <w:marLeft w:val="0"/>
      <w:marRight w:val="0"/>
      <w:marTop w:val="0"/>
      <w:marBottom w:val="0"/>
      <w:divBdr>
        <w:top w:val="none" w:sz="0" w:space="0" w:color="auto"/>
        <w:left w:val="none" w:sz="0" w:space="0" w:color="auto"/>
        <w:bottom w:val="none" w:sz="0" w:space="0" w:color="auto"/>
        <w:right w:val="none" w:sz="0" w:space="0" w:color="auto"/>
      </w:divBdr>
    </w:div>
    <w:div w:id="1312177101">
      <w:bodyDiv w:val="1"/>
      <w:marLeft w:val="0"/>
      <w:marRight w:val="0"/>
      <w:marTop w:val="0"/>
      <w:marBottom w:val="0"/>
      <w:divBdr>
        <w:top w:val="none" w:sz="0" w:space="0" w:color="auto"/>
        <w:left w:val="none" w:sz="0" w:space="0" w:color="auto"/>
        <w:bottom w:val="none" w:sz="0" w:space="0" w:color="auto"/>
        <w:right w:val="none" w:sz="0" w:space="0" w:color="auto"/>
      </w:divBdr>
    </w:div>
    <w:div w:id="1354530652">
      <w:bodyDiv w:val="1"/>
      <w:marLeft w:val="0"/>
      <w:marRight w:val="0"/>
      <w:marTop w:val="0"/>
      <w:marBottom w:val="0"/>
      <w:divBdr>
        <w:top w:val="none" w:sz="0" w:space="0" w:color="auto"/>
        <w:left w:val="none" w:sz="0" w:space="0" w:color="auto"/>
        <w:bottom w:val="none" w:sz="0" w:space="0" w:color="auto"/>
        <w:right w:val="none" w:sz="0" w:space="0" w:color="auto"/>
      </w:divBdr>
    </w:div>
    <w:div w:id="1372462824">
      <w:bodyDiv w:val="1"/>
      <w:marLeft w:val="0"/>
      <w:marRight w:val="0"/>
      <w:marTop w:val="0"/>
      <w:marBottom w:val="0"/>
      <w:divBdr>
        <w:top w:val="none" w:sz="0" w:space="0" w:color="auto"/>
        <w:left w:val="none" w:sz="0" w:space="0" w:color="auto"/>
        <w:bottom w:val="none" w:sz="0" w:space="0" w:color="auto"/>
        <w:right w:val="none" w:sz="0" w:space="0" w:color="auto"/>
      </w:divBdr>
    </w:div>
    <w:div w:id="1535531731">
      <w:bodyDiv w:val="1"/>
      <w:marLeft w:val="0"/>
      <w:marRight w:val="0"/>
      <w:marTop w:val="0"/>
      <w:marBottom w:val="0"/>
      <w:divBdr>
        <w:top w:val="none" w:sz="0" w:space="0" w:color="auto"/>
        <w:left w:val="none" w:sz="0" w:space="0" w:color="auto"/>
        <w:bottom w:val="none" w:sz="0" w:space="0" w:color="auto"/>
        <w:right w:val="none" w:sz="0" w:space="0" w:color="auto"/>
      </w:divBdr>
    </w:div>
    <w:div w:id="1582375800">
      <w:bodyDiv w:val="1"/>
      <w:marLeft w:val="0"/>
      <w:marRight w:val="0"/>
      <w:marTop w:val="0"/>
      <w:marBottom w:val="0"/>
      <w:divBdr>
        <w:top w:val="none" w:sz="0" w:space="0" w:color="auto"/>
        <w:left w:val="none" w:sz="0" w:space="0" w:color="auto"/>
        <w:bottom w:val="none" w:sz="0" w:space="0" w:color="auto"/>
        <w:right w:val="none" w:sz="0" w:space="0" w:color="auto"/>
      </w:divBdr>
    </w:div>
    <w:div w:id="1786077643">
      <w:bodyDiv w:val="1"/>
      <w:marLeft w:val="0"/>
      <w:marRight w:val="0"/>
      <w:marTop w:val="0"/>
      <w:marBottom w:val="0"/>
      <w:divBdr>
        <w:top w:val="none" w:sz="0" w:space="0" w:color="auto"/>
        <w:left w:val="none" w:sz="0" w:space="0" w:color="auto"/>
        <w:bottom w:val="none" w:sz="0" w:space="0" w:color="auto"/>
        <w:right w:val="none" w:sz="0" w:space="0" w:color="auto"/>
      </w:divBdr>
    </w:div>
    <w:div w:id="1792477829">
      <w:bodyDiv w:val="1"/>
      <w:marLeft w:val="0"/>
      <w:marRight w:val="0"/>
      <w:marTop w:val="0"/>
      <w:marBottom w:val="0"/>
      <w:divBdr>
        <w:top w:val="none" w:sz="0" w:space="0" w:color="auto"/>
        <w:left w:val="none" w:sz="0" w:space="0" w:color="auto"/>
        <w:bottom w:val="none" w:sz="0" w:space="0" w:color="auto"/>
        <w:right w:val="none" w:sz="0" w:space="0" w:color="auto"/>
      </w:divBdr>
    </w:div>
    <w:div w:id="1945335070">
      <w:bodyDiv w:val="1"/>
      <w:marLeft w:val="0"/>
      <w:marRight w:val="0"/>
      <w:marTop w:val="0"/>
      <w:marBottom w:val="0"/>
      <w:divBdr>
        <w:top w:val="none" w:sz="0" w:space="0" w:color="auto"/>
        <w:left w:val="none" w:sz="0" w:space="0" w:color="auto"/>
        <w:bottom w:val="none" w:sz="0" w:space="0" w:color="auto"/>
        <w:right w:val="none" w:sz="0" w:space="0" w:color="auto"/>
      </w:divBdr>
    </w:div>
    <w:div w:id="1973366071">
      <w:bodyDiv w:val="1"/>
      <w:marLeft w:val="0"/>
      <w:marRight w:val="0"/>
      <w:marTop w:val="0"/>
      <w:marBottom w:val="0"/>
      <w:divBdr>
        <w:top w:val="none" w:sz="0" w:space="0" w:color="auto"/>
        <w:left w:val="none" w:sz="0" w:space="0" w:color="auto"/>
        <w:bottom w:val="none" w:sz="0" w:space="0" w:color="auto"/>
        <w:right w:val="none" w:sz="0" w:space="0" w:color="auto"/>
      </w:divBdr>
    </w:div>
    <w:div w:id="2088916061">
      <w:bodyDiv w:val="1"/>
      <w:marLeft w:val="0"/>
      <w:marRight w:val="0"/>
      <w:marTop w:val="0"/>
      <w:marBottom w:val="0"/>
      <w:divBdr>
        <w:top w:val="none" w:sz="0" w:space="0" w:color="auto"/>
        <w:left w:val="none" w:sz="0" w:space="0" w:color="auto"/>
        <w:bottom w:val="none" w:sz="0" w:space="0" w:color="auto"/>
        <w:right w:val="none" w:sz="0" w:space="0" w:color="auto"/>
      </w:divBdr>
    </w:div>
    <w:div w:id="210148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equ.org/baberghandmidsuffolkcommunityfundays" TargetMode="External"/><Relationship Id="rId5" Type="http://schemas.openxmlformats.org/officeDocument/2006/relationships/styles" Target="styles.xml"/><Relationship Id="rId10" Type="http://schemas.openxmlformats.org/officeDocument/2006/relationships/hyperlink" Target="mailto:Nicky.Willshere@Midsuffolk.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3E2EF031BA4540BEC22AABD0956DEE" ma:contentTypeVersion="12" ma:contentTypeDescription="Create a new document." ma:contentTypeScope="" ma:versionID="3d060da52edb698f807f51f3b4f480c9">
  <xsd:schema xmlns:xsd="http://www.w3.org/2001/XMLSchema" xmlns:xs="http://www.w3.org/2001/XMLSchema" xmlns:p="http://schemas.microsoft.com/office/2006/metadata/properties" xmlns:ns3="1f9b30f7-d8c3-4f24-9c64-23ab6e3438f6" targetNamespace="http://schemas.microsoft.com/office/2006/metadata/properties" ma:root="true" ma:fieldsID="17b01c4c5857b544be626b96890db4d7" ns3:_="">
    <xsd:import namespace="1f9b30f7-d8c3-4f24-9c64-23ab6e3438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b30f7-d8c3-4f24-9c64-23ab6e343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EC624-71C4-449F-BA3D-DC7AB256722A}">
  <ds:schemaRefs>
    <ds:schemaRef ds:uri="http://schemas.microsoft.com/sharepoint/v3/contenttype/forms"/>
  </ds:schemaRefs>
</ds:datastoreItem>
</file>

<file path=customXml/itemProps2.xml><?xml version="1.0" encoding="utf-8"?>
<ds:datastoreItem xmlns:ds="http://schemas.openxmlformats.org/officeDocument/2006/customXml" ds:itemID="{D76B49F3-5ECD-49E6-B250-79ED14454F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68B69B-8BFD-4B5A-BB5F-52B94DC34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b30f7-d8c3-4f24-9c64-23ab6e343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Willshere</dc:creator>
  <cp:keywords/>
  <dc:description/>
  <cp:lastModifiedBy>Nicky Willshere</cp:lastModifiedBy>
  <cp:revision>6</cp:revision>
  <cp:lastPrinted>2024-02-27T12:49:00Z</cp:lastPrinted>
  <dcterms:created xsi:type="dcterms:W3CDTF">2024-07-01T12:05:00Z</dcterms:created>
  <dcterms:modified xsi:type="dcterms:W3CDTF">2024-07-09T15:22:00Z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0x0101005B3E2EF031BA4540BEC22AABD0956DEE</vt:lpwstr>
  </property>
</Properties>
</file>