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CCF2" w14:textId="77777777" w:rsidR="00AB7183" w:rsidRDefault="009613AA">
      <w:pPr>
        <w:pStyle w:val="BodyText"/>
        <w:rPr>
          <w:rFonts w:ascii="Times New Roman"/>
          <w:sz w:val="26"/>
        </w:rPr>
      </w:pPr>
      <w:r>
        <w:rPr>
          <w:noProof/>
        </w:rPr>
        <mc:AlternateContent>
          <mc:Choice Requires="wpg">
            <w:drawing>
              <wp:anchor distT="0" distB="0" distL="0" distR="0" simplePos="0" relativeHeight="15729664" behindDoc="0" locked="0" layoutInCell="1" allowOverlap="1" wp14:anchorId="50FDCD29" wp14:editId="29A1CF3C">
                <wp:simplePos x="0" y="0"/>
                <wp:positionH relativeFrom="page">
                  <wp:posOffset>0</wp:posOffset>
                </wp:positionH>
                <wp:positionV relativeFrom="page">
                  <wp:posOffset>349250</wp:posOffset>
                </wp:positionV>
                <wp:extent cx="7563244" cy="2267096"/>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3244" cy="2267096"/>
                          <a:chOff x="0" y="0"/>
                          <a:chExt cx="7563244" cy="2267096"/>
                        </a:xfrm>
                      </wpg:grpSpPr>
                      <wps:wsp>
                        <wps:cNvPr id="2" name="Graphic 2"/>
                        <wps:cNvSpPr/>
                        <wps:spPr>
                          <a:xfrm>
                            <a:off x="0" y="0"/>
                            <a:ext cx="7562850" cy="2266950"/>
                          </a:xfrm>
                          <a:custGeom>
                            <a:avLst/>
                            <a:gdLst/>
                            <a:ahLst/>
                            <a:cxnLst/>
                            <a:rect l="l" t="t" r="r" b="b"/>
                            <a:pathLst>
                              <a:path w="7562850" h="2266950">
                                <a:moveTo>
                                  <a:pt x="7562849" y="2266949"/>
                                </a:moveTo>
                                <a:lnTo>
                                  <a:pt x="0" y="2266949"/>
                                </a:lnTo>
                                <a:lnTo>
                                  <a:pt x="0" y="0"/>
                                </a:lnTo>
                                <a:lnTo>
                                  <a:pt x="7562849" y="0"/>
                                </a:lnTo>
                                <a:lnTo>
                                  <a:pt x="7562849" y="2266949"/>
                                </a:lnTo>
                                <a:close/>
                              </a:path>
                            </a:pathLst>
                          </a:custGeom>
                          <a:solidFill>
                            <a:srgbClr val="ECECEC"/>
                          </a:solidFill>
                        </wps:spPr>
                        <wps:bodyPr wrap="square" lIns="0" tIns="0" rIns="0" bIns="0" rtlCol="0">
                          <a:prstTxWarp prst="textNoShape">
                            <a:avLst/>
                          </a:prstTxWarp>
                          <a:noAutofit/>
                        </wps:bodyPr>
                      </wps:wsp>
                      <wps:wsp>
                        <wps:cNvPr id="3" name="Graphic 3"/>
                        <wps:cNvSpPr/>
                        <wps:spPr>
                          <a:xfrm>
                            <a:off x="4888624" y="12"/>
                            <a:ext cx="2674620" cy="2266950"/>
                          </a:xfrm>
                          <a:custGeom>
                            <a:avLst/>
                            <a:gdLst/>
                            <a:ahLst/>
                            <a:cxnLst/>
                            <a:rect l="l" t="t" r="r" b="b"/>
                            <a:pathLst>
                              <a:path w="2674620" h="2266950">
                                <a:moveTo>
                                  <a:pt x="2674213" y="50"/>
                                </a:moveTo>
                                <a:lnTo>
                                  <a:pt x="934008" y="0"/>
                                </a:lnTo>
                                <a:lnTo>
                                  <a:pt x="0" y="933500"/>
                                </a:lnTo>
                                <a:lnTo>
                                  <a:pt x="0" y="2052599"/>
                                </a:lnTo>
                                <a:lnTo>
                                  <a:pt x="5638" y="2091778"/>
                                </a:lnTo>
                                <a:lnTo>
                                  <a:pt x="16662" y="2137257"/>
                                </a:lnTo>
                                <a:lnTo>
                                  <a:pt x="25819" y="2163864"/>
                                </a:lnTo>
                                <a:lnTo>
                                  <a:pt x="31711" y="2181021"/>
                                </a:lnTo>
                                <a:lnTo>
                                  <a:pt x="50596" y="2222868"/>
                                </a:lnTo>
                                <a:lnTo>
                                  <a:pt x="73101" y="2262594"/>
                                </a:lnTo>
                                <a:lnTo>
                                  <a:pt x="76123" y="2266950"/>
                                </a:lnTo>
                                <a:lnTo>
                                  <a:pt x="94183" y="2266950"/>
                                </a:lnTo>
                                <a:lnTo>
                                  <a:pt x="111379" y="2266950"/>
                                </a:lnTo>
                                <a:lnTo>
                                  <a:pt x="2674213" y="2266950"/>
                                </a:lnTo>
                                <a:lnTo>
                                  <a:pt x="2674213" y="29324"/>
                                </a:lnTo>
                                <a:lnTo>
                                  <a:pt x="2674213" y="14693"/>
                                </a:lnTo>
                                <a:lnTo>
                                  <a:pt x="2674213" y="50"/>
                                </a:lnTo>
                                <a:close/>
                              </a:path>
                            </a:pathLst>
                          </a:custGeom>
                          <a:solidFill>
                            <a:srgbClr val="FFDE58"/>
                          </a:solidFill>
                        </wps:spPr>
                        <wps:bodyPr wrap="square" lIns="0" tIns="0" rIns="0" bIns="0" rtlCol="0">
                          <a:prstTxWarp prst="textNoShape">
                            <a:avLst/>
                          </a:prstTxWarp>
                          <a:noAutofit/>
                        </wps:bodyPr>
                      </wps:wsp>
                      <wps:wsp>
                        <wps:cNvPr id="4" name="Graphic 4"/>
                        <wps:cNvSpPr/>
                        <wps:spPr>
                          <a:xfrm>
                            <a:off x="0" y="12"/>
                            <a:ext cx="806450" cy="773430"/>
                          </a:xfrm>
                          <a:custGeom>
                            <a:avLst/>
                            <a:gdLst/>
                            <a:ahLst/>
                            <a:cxnLst/>
                            <a:rect l="l" t="t" r="r" b="b"/>
                            <a:pathLst>
                              <a:path w="806450" h="773430">
                                <a:moveTo>
                                  <a:pt x="806196" y="0"/>
                                </a:moveTo>
                                <a:lnTo>
                                  <a:pt x="789063" y="0"/>
                                </a:lnTo>
                                <a:lnTo>
                                  <a:pt x="767943" y="0"/>
                                </a:lnTo>
                                <a:lnTo>
                                  <a:pt x="0" y="0"/>
                                </a:lnTo>
                                <a:lnTo>
                                  <a:pt x="0" y="736523"/>
                                </a:lnTo>
                                <a:lnTo>
                                  <a:pt x="0" y="756780"/>
                                </a:lnTo>
                                <a:lnTo>
                                  <a:pt x="0" y="773214"/>
                                </a:lnTo>
                                <a:lnTo>
                                  <a:pt x="806196" y="0"/>
                                </a:lnTo>
                                <a:close/>
                              </a:path>
                            </a:pathLst>
                          </a:custGeom>
                          <a:solidFill>
                            <a:srgbClr val="52DEA6"/>
                          </a:solidFill>
                        </wps:spPr>
                        <wps:bodyPr wrap="square" lIns="0" tIns="0" rIns="0" bIns="0" rtlCol="0">
                          <a:prstTxWarp prst="textNoShape">
                            <a:avLst/>
                          </a:prstTxWarp>
                          <a:noAutofit/>
                        </wps:bodyPr>
                      </wps:wsp>
                      <wps:wsp>
                        <wps:cNvPr id="5" name="Graphic 5"/>
                        <wps:cNvSpPr/>
                        <wps:spPr>
                          <a:xfrm>
                            <a:off x="0" y="12"/>
                            <a:ext cx="485140" cy="774065"/>
                          </a:xfrm>
                          <a:custGeom>
                            <a:avLst/>
                            <a:gdLst/>
                            <a:ahLst/>
                            <a:cxnLst/>
                            <a:rect l="l" t="t" r="r" b="b"/>
                            <a:pathLst>
                              <a:path w="485140" h="774065">
                                <a:moveTo>
                                  <a:pt x="484555" y="0"/>
                                </a:moveTo>
                                <a:lnTo>
                                  <a:pt x="469760" y="0"/>
                                </a:lnTo>
                                <a:lnTo>
                                  <a:pt x="455193" y="0"/>
                                </a:lnTo>
                                <a:lnTo>
                                  <a:pt x="0" y="0"/>
                                </a:lnTo>
                                <a:lnTo>
                                  <a:pt x="0" y="737082"/>
                                </a:lnTo>
                                <a:lnTo>
                                  <a:pt x="0" y="757339"/>
                                </a:lnTo>
                                <a:lnTo>
                                  <a:pt x="0" y="773772"/>
                                </a:lnTo>
                                <a:lnTo>
                                  <a:pt x="477977" y="315341"/>
                                </a:lnTo>
                                <a:lnTo>
                                  <a:pt x="484555" y="0"/>
                                </a:lnTo>
                                <a:close/>
                              </a:path>
                            </a:pathLst>
                          </a:custGeom>
                          <a:solidFill>
                            <a:srgbClr val="FFDE58"/>
                          </a:solidFill>
                        </wps:spPr>
                        <wps:bodyPr wrap="square" lIns="0" tIns="0" rIns="0" bIns="0" rtlCol="0">
                          <a:prstTxWarp prst="textNoShape">
                            <a:avLst/>
                          </a:prstTxWarp>
                          <a:noAutofit/>
                        </wps:bodyPr>
                      </wps:wsp>
                      <wps:wsp>
                        <wps:cNvPr id="6" name="Graphic 6"/>
                        <wps:cNvSpPr/>
                        <wps:spPr>
                          <a:xfrm>
                            <a:off x="4004438" y="949339"/>
                            <a:ext cx="3517900" cy="1317625"/>
                          </a:xfrm>
                          <a:custGeom>
                            <a:avLst/>
                            <a:gdLst/>
                            <a:ahLst/>
                            <a:cxnLst/>
                            <a:rect l="l" t="t" r="r" b="b"/>
                            <a:pathLst>
                              <a:path w="3517900" h="1317625">
                                <a:moveTo>
                                  <a:pt x="3517426" y="1317611"/>
                                </a:moveTo>
                                <a:lnTo>
                                  <a:pt x="56300" y="1317611"/>
                                </a:lnTo>
                                <a:lnTo>
                                  <a:pt x="39491" y="1283235"/>
                                </a:lnTo>
                                <a:lnTo>
                                  <a:pt x="23694" y="1241555"/>
                                </a:lnTo>
                                <a:lnTo>
                                  <a:pt x="11847" y="1198864"/>
                                </a:lnTo>
                                <a:lnTo>
                                  <a:pt x="3949" y="1155451"/>
                                </a:lnTo>
                                <a:lnTo>
                                  <a:pt x="0" y="1111605"/>
                                </a:lnTo>
                                <a:lnTo>
                                  <a:pt x="0" y="1067614"/>
                                </a:lnTo>
                                <a:lnTo>
                                  <a:pt x="3949" y="1023768"/>
                                </a:lnTo>
                                <a:lnTo>
                                  <a:pt x="11847" y="980355"/>
                                </a:lnTo>
                                <a:lnTo>
                                  <a:pt x="23694" y="937664"/>
                                </a:lnTo>
                                <a:lnTo>
                                  <a:pt x="39491" y="895984"/>
                                </a:lnTo>
                                <a:lnTo>
                                  <a:pt x="59236" y="855604"/>
                                </a:lnTo>
                                <a:lnTo>
                                  <a:pt x="82931" y="816813"/>
                                </a:lnTo>
                                <a:lnTo>
                                  <a:pt x="110575" y="779899"/>
                                </a:lnTo>
                                <a:lnTo>
                                  <a:pt x="142168" y="745152"/>
                                </a:lnTo>
                                <a:lnTo>
                                  <a:pt x="887321" y="0"/>
                                </a:lnTo>
                                <a:lnTo>
                                  <a:pt x="2200228" y="413"/>
                                </a:lnTo>
                                <a:lnTo>
                                  <a:pt x="3517426" y="1317611"/>
                                </a:lnTo>
                                <a:close/>
                              </a:path>
                            </a:pathLst>
                          </a:custGeom>
                          <a:solidFill>
                            <a:srgbClr val="00B050"/>
                          </a:solidFill>
                        </wps:spPr>
                        <wps:bodyPr wrap="square" lIns="0" tIns="0" rIns="0" bIns="0" rtlCol="0">
                          <a:prstTxWarp prst="textNoShape">
                            <a:avLst/>
                          </a:prstTxWarp>
                          <a:noAutofit/>
                        </wps:bodyPr>
                      </wps:wsp>
                      <wps:wsp>
                        <wps:cNvPr id="7" name="Graphic 7"/>
                        <wps:cNvSpPr/>
                        <wps:spPr>
                          <a:xfrm>
                            <a:off x="3990082" y="934866"/>
                            <a:ext cx="3549015" cy="1332230"/>
                          </a:xfrm>
                          <a:custGeom>
                            <a:avLst/>
                            <a:gdLst/>
                            <a:ahLst/>
                            <a:cxnLst/>
                            <a:rect l="l" t="t" r="r" b="b"/>
                            <a:pathLst>
                              <a:path w="3549015" h="1332230">
                                <a:moveTo>
                                  <a:pt x="87545" y="1332084"/>
                                </a:moveTo>
                                <a:lnTo>
                                  <a:pt x="40607" y="1303614"/>
                                </a:lnTo>
                                <a:lnTo>
                                  <a:pt x="24364" y="1260674"/>
                                </a:lnTo>
                                <a:lnTo>
                                  <a:pt x="12182" y="1216683"/>
                                </a:lnTo>
                                <a:lnTo>
                                  <a:pt x="4060" y="1171943"/>
                                </a:lnTo>
                                <a:lnTo>
                                  <a:pt x="0" y="1126753"/>
                                </a:lnTo>
                                <a:lnTo>
                                  <a:pt x="0" y="1081412"/>
                                </a:lnTo>
                                <a:lnTo>
                                  <a:pt x="4060" y="1036222"/>
                                </a:lnTo>
                                <a:lnTo>
                                  <a:pt x="12182" y="991482"/>
                                </a:lnTo>
                                <a:lnTo>
                                  <a:pt x="24364" y="947491"/>
                                </a:lnTo>
                                <a:lnTo>
                                  <a:pt x="40607" y="904551"/>
                                </a:lnTo>
                                <a:lnTo>
                                  <a:pt x="60911" y="862960"/>
                                </a:lnTo>
                                <a:lnTo>
                                  <a:pt x="85275" y="823019"/>
                                </a:lnTo>
                                <a:lnTo>
                                  <a:pt x="113700" y="785028"/>
                                </a:lnTo>
                                <a:lnTo>
                                  <a:pt x="146186" y="749287"/>
                                </a:lnTo>
                                <a:lnTo>
                                  <a:pt x="895474" y="0"/>
                                </a:lnTo>
                                <a:lnTo>
                                  <a:pt x="936825" y="0"/>
                                </a:lnTo>
                                <a:lnTo>
                                  <a:pt x="166862" y="769963"/>
                                </a:lnTo>
                                <a:lnTo>
                                  <a:pt x="134516" y="805770"/>
                                </a:lnTo>
                                <a:lnTo>
                                  <a:pt x="106482" y="843961"/>
                                </a:lnTo>
                                <a:lnTo>
                                  <a:pt x="82762" y="884194"/>
                                </a:lnTo>
                                <a:lnTo>
                                  <a:pt x="63354" y="926129"/>
                                </a:lnTo>
                                <a:lnTo>
                                  <a:pt x="48259" y="969426"/>
                                </a:lnTo>
                                <a:lnTo>
                                  <a:pt x="37477" y="1013744"/>
                                </a:lnTo>
                                <a:lnTo>
                                  <a:pt x="31008" y="1058743"/>
                                </a:lnTo>
                                <a:lnTo>
                                  <a:pt x="28851" y="1104082"/>
                                </a:lnTo>
                                <a:lnTo>
                                  <a:pt x="31008" y="1149422"/>
                                </a:lnTo>
                                <a:lnTo>
                                  <a:pt x="37477" y="1194421"/>
                                </a:lnTo>
                                <a:lnTo>
                                  <a:pt x="48259" y="1238739"/>
                                </a:lnTo>
                                <a:lnTo>
                                  <a:pt x="63354" y="1282036"/>
                                </a:lnTo>
                                <a:lnTo>
                                  <a:pt x="82762" y="1323971"/>
                                </a:lnTo>
                                <a:lnTo>
                                  <a:pt x="87545" y="1332084"/>
                                </a:lnTo>
                                <a:close/>
                              </a:path>
                              <a:path w="3549015" h="1332230">
                                <a:moveTo>
                                  <a:pt x="3548546" y="1332084"/>
                                </a:moveTo>
                                <a:lnTo>
                                  <a:pt x="3511106" y="1332084"/>
                                </a:lnTo>
                                <a:lnTo>
                                  <a:pt x="2208381" y="29359"/>
                                </a:lnTo>
                                <a:lnTo>
                                  <a:pt x="907466" y="29359"/>
                                </a:lnTo>
                                <a:lnTo>
                                  <a:pt x="936825" y="0"/>
                                </a:lnTo>
                                <a:lnTo>
                                  <a:pt x="2216462" y="0"/>
                                </a:lnTo>
                                <a:lnTo>
                                  <a:pt x="3548546" y="1332084"/>
                                </a:lnTo>
                                <a:close/>
                              </a:path>
                            </a:pathLst>
                          </a:custGeom>
                          <a:solidFill>
                            <a:srgbClr val="52DEA6"/>
                          </a:solidFill>
                        </wps:spPr>
                        <wps:bodyPr wrap="square" lIns="0" tIns="0" rIns="0" bIns="0" rtlCol="0">
                          <a:prstTxWarp prst="textNoShape">
                            <a:avLst/>
                          </a:prstTxWarp>
                          <a:noAutofit/>
                        </wps:bodyPr>
                      </wps:wsp>
                      <wps:wsp>
                        <wps:cNvPr id="9" name="Textbox 9"/>
                        <wps:cNvSpPr txBox="1"/>
                        <wps:spPr>
                          <a:xfrm>
                            <a:off x="597419" y="404799"/>
                            <a:ext cx="2736331" cy="445134"/>
                          </a:xfrm>
                          <a:prstGeom prst="rect">
                            <a:avLst/>
                          </a:prstGeom>
                        </wps:spPr>
                        <wps:txbx>
                          <w:txbxContent>
                            <w:p w14:paraId="50FDCD4B" w14:textId="6EFD9920" w:rsidR="00AB7183" w:rsidRDefault="00E57896">
                              <w:pPr>
                                <w:spacing w:line="700" w:lineRule="exact"/>
                                <w:rPr>
                                  <w:rFonts w:ascii="Lucida Sans Unicode"/>
                                  <w:sz w:val="50"/>
                                </w:rPr>
                              </w:pPr>
                              <w:r>
                                <w:rPr>
                                  <w:rFonts w:ascii="Lucida Sans Unicode"/>
                                  <w:color w:val="383838"/>
                                  <w:spacing w:val="-2"/>
                                  <w:sz w:val="50"/>
                                </w:rPr>
                                <w:t>December</w:t>
                              </w:r>
                              <w:r w:rsidR="009613AA">
                                <w:rPr>
                                  <w:rFonts w:ascii="Lucida Sans Unicode"/>
                                  <w:color w:val="383838"/>
                                  <w:spacing w:val="-34"/>
                                  <w:sz w:val="50"/>
                                </w:rPr>
                                <w:t xml:space="preserve"> </w:t>
                              </w:r>
                              <w:r w:rsidR="009613AA">
                                <w:rPr>
                                  <w:rFonts w:ascii="Lucida Sans Unicode"/>
                                  <w:color w:val="383838"/>
                                  <w:spacing w:val="-9"/>
                                  <w:sz w:val="50"/>
                                </w:rPr>
                                <w:t>2025</w:t>
                              </w:r>
                            </w:p>
                          </w:txbxContent>
                        </wps:txbx>
                        <wps:bodyPr wrap="square" lIns="0" tIns="0" rIns="0" bIns="0" rtlCol="0">
                          <a:noAutofit/>
                        </wps:bodyPr>
                      </wps:wsp>
                      <wps:wsp>
                        <wps:cNvPr id="10" name="Textbox 10"/>
                        <wps:cNvSpPr txBox="1"/>
                        <wps:spPr>
                          <a:xfrm>
                            <a:off x="597450" y="730024"/>
                            <a:ext cx="1701164" cy="744855"/>
                          </a:xfrm>
                          <a:prstGeom prst="rect">
                            <a:avLst/>
                          </a:prstGeom>
                        </wps:spPr>
                        <wps:txbx>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wps:txbx>
                        <wps:bodyPr wrap="square" lIns="0" tIns="0" rIns="0" bIns="0" rtlCol="0">
                          <a:noAutofit/>
                        </wps:bodyPr>
                      </wps:wsp>
                      <wps:wsp>
                        <wps:cNvPr id="11" name="Textbox 11"/>
                        <wps:cNvSpPr txBox="1"/>
                        <wps:spPr>
                          <a:xfrm>
                            <a:off x="597450" y="1208712"/>
                            <a:ext cx="1803400" cy="744855"/>
                          </a:xfrm>
                          <a:prstGeom prst="rect">
                            <a:avLst/>
                          </a:prstGeom>
                        </wps:spPr>
                        <wps:txbx>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wps:txbx>
                        <wps:bodyPr wrap="square" lIns="0" tIns="0" rIns="0" bIns="0" rtlCol="0">
                          <a:noAutofit/>
                        </wps:bodyPr>
                      </wps:wsp>
                    </wpg:wgp>
                  </a:graphicData>
                </a:graphic>
              </wp:anchor>
            </w:drawing>
          </mc:Choice>
          <mc:Fallback>
            <w:pict>
              <v:group w14:anchorId="50FDCD29" id="Group 1" o:spid="_x0000_s1026" style="position:absolute;margin-left:0;margin-top:27.5pt;width:595.55pt;height:178.5pt;z-index:15729664;mso-wrap-distance-left:0;mso-wrap-distance-right:0;mso-position-horizontal-relative:page;mso-position-vertical-relative:page" coordsize="75632,2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wF+gcAAGwnAAAOAAAAZHJzL2Uyb0RvYy54bWzsWltv20YWfl9g/wOh943mxrkIcYo2NxQo&#10;2gJNsc80RVnCSiJL0pby7/ebm0g71ohNnGywMAyYpHh4eOZcvnMZvvzhuNtmd1Xbber91Yy+ILOs&#10;2pf1crO/uZr9+eHdv/Qs6/pivyy29b66mn2sutkPr/75j5eHZlGxel1vl1Wbgcm+Wxyaq9m675vF&#10;fN6V62pXdC/qptrj5qpud0WPy/ZmvmyLA7jvtnNGiJwf6nbZtHVZdR1+feNvzl45/qtVVfa/rVZd&#10;1Wfbqxlk693/1v2/tv/nr14Wi5u2aNabMohRfIYUu2Kzx0tPrN4UfZHdtptPWO02ZVt39ap/Uda7&#10;eb1abcrKrQGroeTBat639W3j1nKzONw0JzVBtQ/09Nlsy1/v3rfNH83vrZcep7/U5X866GV+aG4W&#10;4/v2+mYgPq7anX0Ii8iOTqMfTxqtjn1W4keVS86EmGUl7jEmFTHS67xcwzCfPFeu3154cl4s/Iud&#10;eCdxDg38pxtU1H2Ziv5YF03lNN9ZFfzeZpslFjDL9sUOXvw+OAyza7GvBo3VYbjqgjonaojpHK4Z&#10;NCQNLqz24zqLRXnb9e+r2im7uPul63EbnraMZ8U6npXHfTxt4frW6bfO6ftZBqdvZxmc/toboCl6&#10;+5xlZU+zg7OWl2XtjOVEsfd39V31oXaUvTUZrMq0MLPMG1UanHuRB8rtfvwE1vcJbaSIx8bx9pRR&#10;BfFePHqa8funU8L9RpJGjuW27iovvFWDU/xJNTDCWPldvd0s3222W6uKrr25fr1ts7sCWn772v4F&#10;JYzI4KTdwruDPbuulx/hSwe4z9Ws++u2aKtZtv15D2+14BRP2nhyHU/afvu6dhDmrNB2/Yfjv4u2&#10;yRqcXs16xNuvdXTaYhG9BPJbAk9rn9zXP9729WpjXcjJ5iUKFwgg785fPZL4w0jiVneTI0lorSUD&#10;rMCpqAvCYhEhByAjJPs+Auoky4WAsnSMQilYzyn8z8WS4YIQpFXQpp3fh5LhPCdTCBnJWW5iJMf4&#10;iEcfeYBz/2ZGDFVKB4+PRPHoiamUEpBpA59yxXKVpGa5pgFSKN4iRZKaU0Vp4K0pYTRJnZMcecdJ&#10;whjTMi234pQE3kxCJWlJlKTMW84BzMl8URfx6HViBNXTqSmF4kY4e4H52I2mCHOP3iBRJ5U4pqZC&#10;GheyQJi4wHj0Cx1TfyL204Duu3dv3ubRlM+gOyqDYyYIgBrKF+Dl/fLF2Xsy6Ho4eQi3mkgB+7ry&#10;RSkueISaWPyME2jMS1+leomSAGuDIDbjDSjq/RJUNGBBlHQgue/CShsifbBG0kgQj56nksqIKYRe&#10;hWlmnkZxmQNWfGES3xaP/q2BMJdKT+KoOKPpCH9EN/GVTxOxOXvz9kfXAAA3niP2YsTmDyM2tx7x&#10;hRErdE7FKWIFkY4pDPLNIzZK4iLWCfJYxAot8hyaGNU75yIWWUnJKUEGjhQJbMwzeno8joNsUnxx&#10;RbSrRc/mxBixivN0mRUIFVcqzVEoZZRy6+A05yJdBj2iybjap4nv54xsx1GPjXIez8ioSe9nZIeN&#10;k+MbfYAQoSBHDx68amiFeE6VQe3vkjNFyYxqNqSUbx7rJ1kQ7FGUx6Ld0gnmi3VHhzLfZ8FzQY+e&#10;xK4R8HCfPrp2PPqA5lCUL+4p05zxqJBIFY+emnGMDDxvJqiFoVRGplQLH4yUGnSo6WxrJfGswVjk&#10;cZlRgHgc4xD6ASpJWoigCiLRmEwVgDCuLjRFw9qMJvyCIga1GTCeoAdvEW1yo9My5wa8ndZ0nkuS&#10;JtbM8MCZSo3+Om08kiufZgCq+kIjTNGvQ2PW6xRsl6dhWmtbfDnqdCphmGmjQXWU4oLA5yMlus7T&#10;gDohP5FTB/dctF0s2oAA90HdzT0mgzo3gGwUEta1MOrRMgzM43yL58IQCke1A2PKOWP/u5brJIsD&#10;dS/KY6CuFQDOrcgKTE4xfg7SUQuSAKSc8Es4xgQHxLgEwCRwLw0KlNGgXZxJiWlMChWsJJ41Bk62&#10;yUsRR0rMPvJJlERT4RvqszXjIAAUgeFVUoBhbcZQcaEaHdRmhLJJMbW0wSKG2OI5SSwxHAy4K5mB&#10;AlOcdc4C7Gp4MkaAKWI7DwvJXmHXBEiZpBaSap8tsECm0wNIZB/owRk7LbHhUqOQsg6XJrTuFSag&#10;ShqDWUJSWo5EEnIbUpG6wBtzl+DHWnAj0xbRDLWfk1hrAT9OCiIxMfZ6MAzDzbRFIETuyxiDUgmF&#10;W2qJXKFh8eFEYElsDCapaZxzU5JrdSH4mEZf63lTIi61Yhjxhhk6pQJyp+NqJDeUh9SflHtQCSbD&#10;yPxpBQ7aRkHKEORJ3oMhKYpXo9KSnMPdswXCsBc4FdpBp3MR6/Up4I66hVLy2BNRrHgMNTgSBtfe&#10;tCjo4G0ppzEE2z+e+QTiqZHMkCqwqzQh5s/rI67qaaqy51Ha32u1gVG+KvuAQuq6PmbOjUZVWdYf&#10;f6qPKKmse9nfz+zi50YBQZ0nCCKU7xOGnpthcstt12HLMwFE5xHkYsttd2Ttdn7Yu7Ub9e7TkTgc&#10;RykQScK+7LCB3B+vj0G8J9pL/l52hCmKp/sGwi9hqeHrir9jIbslAQMojAb8ttZgIaoIumgkOGsh&#10;5CA0kgFRnspC7mORkx/9vxkKvv3AUKelfr6hKEBePdxbopg0YMb1tS3lcr+N+G9nKffxEj7pcp+b&#10;hM/P7Ddj42sX/MNHcq/+CwAA//8DAFBLAwQUAAYACAAAACEASGI39t8AAAAIAQAADwAAAGRycy9k&#10;b3ducmV2LnhtbEyPQUvDQBCF74L/YRnBm91sNaIxk1KKeiqCrVB6m2anSWh2N2S3Sfrv3Z709Bje&#10;8N738sVkWjFw7xtnEdQsAcG2dLqxFcLP9uPhBYQPZDW1zjLChT0situbnDLtRvvNwyZUIoZYnxFC&#10;HUKXSenLmg35mevYRu/oekMhnn0ldU9jDDetnCfJszTU2NhQU8ermsvT5mwQPkcal4/qfVifjqvL&#10;fpt+7daKEe/vpuUbiMBT+HuGK35EhyIyHdzZai9ahDgkIKRp1KurXpUCcUB4UvMEZJHL/wOKXwAA&#10;AP//AwBQSwECLQAUAAYACAAAACEAtoM4kv4AAADhAQAAEwAAAAAAAAAAAAAAAAAAAAAAW0NvbnRl&#10;bnRfVHlwZXNdLnhtbFBLAQItABQABgAIAAAAIQA4/SH/1gAAAJQBAAALAAAAAAAAAAAAAAAAAC8B&#10;AABfcmVscy8ucmVsc1BLAQItABQABgAIAAAAIQBjh1wF+gcAAGwnAAAOAAAAAAAAAAAAAAAAAC4C&#10;AABkcnMvZTJvRG9jLnhtbFBLAQItABQABgAIAAAAIQBIYjf23wAAAAgBAAAPAAAAAAAAAAAAAAAA&#10;AFQKAABkcnMvZG93bnJldi54bWxQSwUGAAAAAAQABADzAAAAYAsAAAAA&#10;">
                <v:shape id="Graphic 2" o:spid="_x0000_s1027" style="position:absolute;width:75628;height:22669;visibility:visible;mso-wrap-style:square;v-text-anchor:top" coordsize="756285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SlwwAAANoAAAAPAAAAZHJzL2Rvd25yZXYueG1sRI9Ba8JA&#10;FITvBf/D8gQvRTfGKjZ1FRGF9mZTxesj+5oNzb4N2TVJ/323UOhxmJlvmM1usLXoqPWVYwXzWQKC&#10;uHC64lLB5eM0XYPwAVlj7ZgUfJOH3Xb0sMFMu57fqctDKSKEfYYKTAhNJqUvDFn0M9cQR+/TtRZD&#10;lG0pdYt9hNtapkmykhYrjgsGGzoYKr7yu1XQP15Pb6nr8vPT8n40S3/Tz7hQajIe9i8gAg3hP/zX&#10;ftUKUvi9Em+A3P4AAAD//wMAUEsBAi0AFAAGAAgAAAAhANvh9svuAAAAhQEAABMAAAAAAAAAAAAA&#10;AAAAAAAAAFtDb250ZW50X1R5cGVzXS54bWxQSwECLQAUAAYACAAAACEAWvQsW78AAAAVAQAACwAA&#10;AAAAAAAAAAAAAAAfAQAAX3JlbHMvLnJlbHNQSwECLQAUAAYACAAAACEAxbN0pcMAAADaAAAADwAA&#10;AAAAAAAAAAAAAAAHAgAAZHJzL2Rvd25yZXYueG1sUEsFBgAAAAADAAMAtwAAAPcCAAAAAA==&#10;" path="m7562849,2266949l,2266949,,,7562849,r,2266949xe" fillcolor="#ececec" stroked="f">
                  <v:path arrowok="t"/>
                </v:shape>
                <v:shape id="Graphic 3" o:spid="_x0000_s1028" style="position:absolute;left:48886;width:26746;height:22669;visibility:visible;mso-wrap-style:square;v-text-anchor:top" coordsize="267462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tZxgAAANoAAAAPAAAAZHJzL2Rvd25yZXYueG1sRI9BawIx&#10;FITvQv9DeIVeimZraa1bo1SxoNIeqiIen5vXzeLmZUlSXf99Uyh4HGbmG2Y0aW0tTuRD5VjBQy8D&#10;QVw4XXGpYLt5776ACBFZY+2YFFwowGR80xlhrt2Zv+i0jqVIEA45KjAxNrmUoTBkMfRcQ5y8b+ct&#10;xiR9KbXHc4LbWvaz7FlarDgtGGxoZqg4rn+sgsNstXw67ub3Zt4frj722i+mnwOl7m7bt1cQkdp4&#10;Df+3F1rBI/xdSTdAjn8BAAD//wMAUEsBAi0AFAAGAAgAAAAhANvh9svuAAAAhQEAABMAAAAAAAAA&#10;AAAAAAAAAAAAAFtDb250ZW50X1R5cGVzXS54bWxQSwECLQAUAAYACAAAACEAWvQsW78AAAAVAQAA&#10;CwAAAAAAAAAAAAAAAAAfAQAAX3JlbHMvLnJlbHNQSwECLQAUAAYACAAAACEAHaRLWcYAAADaAAAA&#10;DwAAAAAAAAAAAAAAAAAHAgAAZHJzL2Rvd25yZXYueG1sUEsFBgAAAAADAAMAtwAAAPoCAAAAAA==&#10;" path="m2674213,50l934008,,,933500,,2052599r5638,39179l16662,2137257r9157,26607l31711,2181021r18885,41847l73101,2262594r3022,4356l94183,2266950r17196,l2674213,2266950r,-2237626l2674213,14693r,-14643xe" fillcolor="#ffde58" stroked="f">
                  <v:path arrowok="t"/>
                </v:shape>
                <v:shape id="Graphic 4" o:spid="_x0000_s1029" style="position:absolute;width:8064;height:7734;visibility:visible;mso-wrap-style:square;v-text-anchor:top" coordsize="80645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KCwwAAANoAAAAPAAAAZHJzL2Rvd25yZXYueG1sRI9BawIx&#10;FITvBf9DeEJvNbEtRVajiCD1YA+1xeDtsXnuLm5eliSu679vCoUeh5n5hlmsBteKnkJsPGuYThQI&#10;4tLbhisN31/bpxmImJAttp5Jw50irJajhwUW1t/4k/pDqkSGcCxQQ51SV0gZy5ocxonviLN39sFh&#10;yjJU0ga8Zbhr5bNSb9Jhw3mhxo42NZWXw9VpMGprwuydy8Z8HNU+daY/mRetH8fDeg4i0ZD+w3/t&#10;ndXwCr9X8g2Qyx8AAAD//wMAUEsBAi0AFAAGAAgAAAAhANvh9svuAAAAhQEAABMAAAAAAAAAAAAA&#10;AAAAAAAAAFtDb250ZW50X1R5cGVzXS54bWxQSwECLQAUAAYACAAAACEAWvQsW78AAAAVAQAACwAA&#10;AAAAAAAAAAAAAAAfAQAAX3JlbHMvLnJlbHNQSwECLQAUAAYACAAAACEASWligsMAAADaAAAADwAA&#10;AAAAAAAAAAAAAAAHAgAAZHJzL2Rvd25yZXYueG1sUEsFBgAAAAADAAMAtwAAAPcCAAAAAA==&#10;" path="m806196,l789063,,767943,,,,,736523r,20257l,773214,806196,xe" fillcolor="#52dea6" stroked="f">
                  <v:path arrowok="t"/>
                </v:shape>
                <v:shape id="Graphic 5" o:spid="_x0000_s1030" style="position:absolute;width:4851;height:7740;visibility:visible;mso-wrap-style:square;v-text-anchor:top" coordsize="48514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mxAAAANoAAAAPAAAAZHJzL2Rvd25yZXYueG1sRI9Ba8JA&#10;FITvhf6H5Qne6kbRUlJXEW1BPLTRFtrja/Y1Cc2+DdlnTP+9Kwgeh5n5hpkve1erjtpQeTYwHiWg&#10;iHNvKy4MfH68PjyBCoJssfZMBv4pwHJxfzfH1PoT76k7SKEihEOKBkqRJtU65CU5DCPfEEfv17cO&#10;Jcq20LbFU4S7Wk+S5FE7rDgulNjQuqT873B0Bn72L+vd+/R7M3Yis6/8mHXZW2bMcNCvnkEJ9XIL&#10;X9tba2AGlyvxBujFGQAA//8DAFBLAQItABQABgAIAAAAIQDb4fbL7gAAAIUBAAATAAAAAAAAAAAA&#10;AAAAAAAAAABbQ29udGVudF9UeXBlc10ueG1sUEsBAi0AFAAGAAgAAAAhAFr0LFu/AAAAFQEAAAsA&#10;AAAAAAAAAAAAAAAAHwEAAF9yZWxzLy5yZWxzUEsBAi0AFAAGAAgAAAAhACFT/ibEAAAA2gAAAA8A&#10;AAAAAAAAAAAAAAAABwIAAGRycy9kb3ducmV2LnhtbFBLBQYAAAAAAwADALcAAAD4AgAAAAA=&#10;" path="m484555,l469760,,455193,,,,,737082r,20257l,773772,477977,315341,484555,xe" fillcolor="#ffde58" stroked="f">
                  <v:path arrowok="t"/>
                </v:shape>
                <v:shape id="Graphic 6" o:spid="_x0000_s1031" style="position:absolute;left:40044;top:9493;width:35179;height:13176;visibility:visible;mso-wrap-style:square;v-text-anchor:top" coordsize="3517900,13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88wwAAANoAAAAPAAAAZHJzL2Rvd25yZXYueG1sRI9Ba8JA&#10;FITvBf/D8gre6qZFpKZuQhFSLF5sFKS3R/a5Cd19G7Krpv/eFQo9DjPzDbMqR2fFhYbQeVbwPMtA&#10;EDded2wUHPbV0yuIEJE1Ws+k4JcClMXkYYW59lf+oksdjUgQDjkqaGPscylD05LDMPM9cfJOfnAY&#10;kxyM1ANeE9xZ+ZJlC+mw47TQYk/rlpqf+uwUVJ/HU7887Ky28+qDMrP93pmtUtPH8f0NRKQx/of/&#10;2hutYAH3K+kGyOIGAAD//wMAUEsBAi0AFAAGAAgAAAAhANvh9svuAAAAhQEAABMAAAAAAAAAAAAA&#10;AAAAAAAAAFtDb250ZW50X1R5cGVzXS54bWxQSwECLQAUAAYACAAAACEAWvQsW78AAAAVAQAACwAA&#10;AAAAAAAAAAAAAAAfAQAAX3JlbHMvLnJlbHNQSwECLQAUAAYACAAAACEAi09/PMMAAADaAAAADwAA&#10;AAAAAAAAAAAAAAAHAgAAZHJzL2Rvd25yZXYueG1sUEsFBgAAAAADAAMAtwAAAPcCAAAAAA==&#10;" path="m3517426,1317611r-3461126,l39491,1283235,23694,1241555,11847,1198864,3949,1155451,,1111605r,-43991l3949,1023768r7898,-43413l23694,937664,39491,895984,59236,855604,82931,816813r27644,-36914l142168,745152,887321,,2200228,413,3517426,1317611xe" fillcolor="#00b050" stroked="f">
                  <v:path arrowok="t"/>
                </v:shape>
                <v:shape id="Graphic 7" o:spid="_x0000_s1032" style="position:absolute;left:39900;top:9348;width:35490;height:13322;visibility:visible;mso-wrap-style:square;v-text-anchor:top" coordsize="3549015,13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JVxAAAANoAAAAPAAAAZHJzL2Rvd25yZXYueG1sRI9Ba8JA&#10;FITvhf6H5RV6azb1oJK6ihQEsVBoFMHbY/c1G8y+jdltkvbXdwXB4zAz3zCL1ega0VMXas8KXrMc&#10;BLH2puZKwWG/eZmDCBHZYOOZFPxSgNXy8WGBhfEDf1FfxkokCIcCFdgY20LKoC05DJlviZP37TuH&#10;McmukqbDIcFdIyd5PpUOa04LFlt6t6TP5Y9TcPr40/Y40fln2+9c6XbDZboZlHp+GtdvICKN8R6+&#10;tbdGwQyuV9INkMt/AAAA//8DAFBLAQItABQABgAIAAAAIQDb4fbL7gAAAIUBAAATAAAAAAAAAAAA&#10;AAAAAAAAAABbQ29udGVudF9UeXBlc10ueG1sUEsBAi0AFAAGAAgAAAAhAFr0LFu/AAAAFQEAAAsA&#10;AAAAAAAAAAAAAAAAHwEAAF9yZWxzLy5yZWxzUEsBAi0AFAAGAAgAAAAhABwoslXEAAAA2gAAAA8A&#10;AAAAAAAAAAAAAAAABwIAAGRycy9kb3ducmV2LnhtbFBLBQYAAAAAAwADALcAAAD4AgAAAAA=&#10;" path="m87545,1332084l40607,1303614,24364,1260674,12182,1216683,4060,1171943,,1126753r,-45341l4060,1036222r8122,-44740l24364,947491,40607,904551,60911,862960,85275,823019r28425,-37991l146186,749287,895474,r41351,l166862,769963r-32346,35807l106482,843961,82762,884194,63354,926129,48259,969426r-10782,44318l31008,1058743r-2157,45339l31008,1149422r6469,44999l48259,1238739r15095,43297l82762,1323971r4783,8113xem3548546,1332084r-37440,l2208381,29359r-1300915,l936825,,2216462,,3548546,1332084xe" fillcolor="#52dea6" stroked="f">
                  <v:path arrowok="t"/>
                </v:shape>
                <v:shapetype id="_x0000_t202" coordsize="21600,21600" o:spt="202" path="m,l,21600r21600,l21600,xe">
                  <v:stroke joinstyle="miter"/>
                  <v:path gradientshapeok="t" o:connecttype="rect"/>
                </v:shapetype>
                <v:shape id="Textbox 9" o:spid="_x0000_s1033" type="#_x0000_t202" style="position:absolute;left:5974;top:4047;width:27363;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0FDCD4B" w14:textId="6EFD9920" w:rsidR="00AB7183" w:rsidRDefault="00E57896">
                        <w:pPr>
                          <w:spacing w:line="700" w:lineRule="exact"/>
                          <w:rPr>
                            <w:rFonts w:ascii="Lucida Sans Unicode"/>
                            <w:sz w:val="50"/>
                          </w:rPr>
                        </w:pPr>
                        <w:r>
                          <w:rPr>
                            <w:rFonts w:ascii="Lucida Sans Unicode"/>
                            <w:color w:val="383838"/>
                            <w:spacing w:val="-2"/>
                            <w:sz w:val="50"/>
                          </w:rPr>
                          <w:t>December</w:t>
                        </w:r>
                        <w:r w:rsidR="009613AA">
                          <w:rPr>
                            <w:rFonts w:ascii="Lucida Sans Unicode"/>
                            <w:color w:val="383838"/>
                            <w:spacing w:val="-34"/>
                            <w:sz w:val="50"/>
                          </w:rPr>
                          <w:t xml:space="preserve"> </w:t>
                        </w:r>
                        <w:r w:rsidR="009613AA">
                          <w:rPr>
                            <w:rFonts w:ascii="Lucida Sans Unicode"/>
                            <w:color w:val="383838"/>
                            <w:spacing w:val="-9"/>
                            <w:sz w:val="50"/>
                          </w:rPr>
                          <w:t>2025</w:t>
                        </w:r>
                      </w:p>
                    </w:txbxContent>
                  </v:textbox>
                </v:shape>
                <v:shape id="Textbox 10" o:spid="_x0000_s1034" type="#_x0000_t202" style="position:absolute;left:5974;top:7300;width:17012;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v:textbox>
                </v:shape>
                <v:shape id="Textbox 11" o:spid="_x0000_s1035" type="#_x0000_t202" style="position:absolute;left:5974;top:12087;width:18034;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v:textbox>
                </v:shape>
                <w10:wrap anchorx="page" anchory="page"/>
              </v:group>
            </w:pict>
          </mc:Fallback>
        </mc:AlternateContent>
      </w:r>
    </w:p>
    <w:p w14:paraId="50FDCCF3" w14:textId="77777777" w:rsidR="00AB7183" w:rsidRDefault="00AB7183">
      <w:pPr>
        <w:pStyle w:val="BodyText"/>
        <w:rPr>
          <w:rFonts w:ascii="Times New Roman"/>
          <w:sz w:val="26"/>
        </w:rPr>
      </w:pPr>
    </w:p>
    <w:p w14:paraId="50FDCCF4" w14:textId="77777777" w:rsidR="00AB7183" w:rsidRDefault="00AB7183">
      <w:pPr>
        <w:pStyle w:val="BodyText"/>
        <w:rPr>
          <w:rFonts w:ascii="Times New Roman"/>
          <w:sz w:val="26"/>
        </w:rPr>
      </w:pPr>
    </w:p>
    <w:p w14:paraId="50FDCCF5" w14:textId="77777777" w:rsidR="00AB7183" w:rsidRDefault="00AB7183">
      <w:pPr>
        <w:pStyle w:val="BodyText"/>
        <w:rPr>
          <w:rFonts w:ascii="Times New Roman"/>
          <w:sz w:val="26"/>
        </w:rPr>
      </w:pPr>
    </w:p>
    <w:p w14:paraId="50FDCCF6" w14:textId="77777777" w:rsidR="00AB7183" w:rsidRDefault="00AB7183">
      <w:pPr>
        <w:pStyle w:val="BodyText"/>
        <w:rPr>
          <w:rFonts w:ascii="Times New Roman"/>
          <w:sz w:val="26"/>
        </w:rPr>
      </w:pPr>
    </w:p>
    <w:p w14:paraId="50FDCCF7" w14:textId="77777777" w:rsidR="00AB7183" w:rsidRDefault="00AB7183">
      <w:pPr>
        <w:pStyle w:val="BodyText"/>
        <w:rPr>
          <w:rFonts w:ascii="Times New Roman"/>
          <w:sz w:val="26"/>
        </w:rPr>
      </w:pPr>
    </w:p>
    <w:p w14:paraId="50FDCCF8" w14:textId="77777777" w:rsidR="00AB7183" w:rsidRDefault="00AB7183">
      <w:pPr>
        <w:pStyle w:val="BodyText"/>
        <w:rPr>
          <w:rFonts w:ascii="Times New Roman"/>
          <w:sz w:val="26"/>
        </w:rPr>
      </w:pPr>
    </w:p>
    <w:p w14:paraId="50FDCCF9" w14:textId="77777777" w:rsidR="00AB7183" w:rsidRDefault="00AB7183">
      <w:pPr>
        <w:pStyle w:val="BodyText"/>
        <w:rPr>
          <w:rFonts w:ascii="Times New Roman"/>
          <w:sz w:val="26"/>
        </w:rPr>
      </w:pPr>
    </w:p>
    <w:p w14:paraId="50FDCCFA" w14:textId="77777777" w:rsidR="00AB7183" w:rsidRDefault="00AB7183">
      <w:pPr>
        <w:pStyle w:val="BodyText"/>
        <w:rPr>
          <w:rFonts w:ascii="Times New Roman"/>
          <w:sz w:val="26"/>
        </w:rPr>
      </w:pPr>
    </w:p>
    <w:p w14:paraId="50FDCCFB" w14:textId="77777777" w:rsidR="00AB7183" w:rsidRDefault="00AB7183">
      <w:pPr>
        <w:pStyle w:val="BodyText"/>
        <w:rPr>
          <w:rFonts w:ascii="Times New Roman"/>
          <w:sz w:val="26"/>
        </w:rPr>
      </w:pPr>
    </w:p>
    <w:p w14:paraId="50FDCCFC" w14:textId="77777777" w:rsidR="00AB7183" w:rsidRDefault="00AB7183">
      <w:pPr>
        <w:pStyle w:val="BodyText"/>
        <w:rPr>
          <w:rFonts w:ascii="Times New Roman"/>
          <w:sz w:val="26"/>
        </w:rPr>
      </w:pPr>
    </w:p>
    <w:p w14:paraId="50FDCCFD" w14:textId="77777777" w:rsidR="00AB7183" w:rsidRDefault="00AB7183">
      <w:pPr>
        <w:pStyle w:val="BodyText"/>
        <w:rPr>
          <w:rFonts w:ascii="Times New Roman"/>
          <w:sz w:val="26"/>
        </w:rPr>
      </w:pPr>
    </w:p>
    <w:p w14:paraId="50FDCCFE" w14:textId="77777777" w:rsidR="00AB7183" w:rsidRDefault="00AB7183">
      <w:pPr>
        <w:pStyle w:val="BodyText"/>
        <w:rPr>
          <w:rFonts w:ascii="Times New Roman"/>
          <w:sz w:val="26"/>
        </w:rPr>
      </w:pPr>
    </w:p>
    <w:p w14:paraId="50FDCCFF" w14:textId="77777777" w:rsidR="00AB7183" w:rsidRDefault="00AB7183">
      <w:pPr>
        <w:pStyle w:val="BodyText"/>
        <w:spacing w:before="80"/>
        <w:rPr>
          <w:rFonts w:ascii="Times New Roman"/>
          <w:sz w:val="26"/>
        </w:rPr>
      </w:pPr>
    </w:p>
    <w:p w14:paraId="6E023779" w14:textId="3C7A5D85" w:rsidR="00D10B70" w:rsidRPr="00DB38CA" w:rsidRDefault="009613AA" w:rsidP="00D10B70">
      <w:pPr>
        <w:spacing w:before="1"/>
        <w:ind w:left="114"/>
        <w:rPr>
          <w:b/>
          <w:sz w:val="28"/>
          <w:szCs w:val="28"/>
        </w:rPr>
      </w:pPr>
      <w:r w:rsidRPr="00DB38CA">
        <w:rPr>
          <w:b/>
          <w:color w:val="383838"/>
          <w:w w:val="85"/>
          <w:sz w:val="28"/>
          <w:szCs w:val="28"/>
        </w:rPr>
        <w:t>Cllr</w:t>
      </w:r>
      <w:r w:rsidRPr="00DB38CA">
        <w:rPr>
          <w:b/>
          <w:color w:val="383838"/>
          <w:spacing w:val="-7"/>
          <w:sz w:val="28"/>
          <w:szCs w:val="28"/>
        </w:rPr>
        <w:t xml:space="preserve"> </w:t>
      </w:r>
      <w:r w:rsidR="00532608" w:rsidRPr="00DB38CA">
        <w:rPr>
          <w:b/>
          <w:color w:val="383838"/>
          <w:w w:val="85"/>
          <w:sz w:val="28"/>
          <w:szCs w:val="28"/>
        </w:rPr>
        <w:t>Penn</w:t>
      </w:r>
      <w:r w:rsidR="008212BF" w:rsidRPr="00DB38CA">
        <w:rPr>
          <w:b/>
          <w:color w:val="383838"/>
          <w:w w:val="85"/>
          <w:sz w:val="28"/>
          <w:szCs w:val="28"/>
        </w:rPr>
        <w:t>y Otton</w:t>
      </w:r>
      <w:r w:rsidRPr="00DB38CA">
        <w:rPr>
          <w:b/>
          <w:color w:val="383838"/>
          <w:w w:val="85"/>
          <w:sz w:val="28"/>
          <w:szCs w:val="28"/>
        </w:rPr>
        <w:t>,</w:t>
      </w:r>
      <w:r w:rsidR="00532608" w:rsidRPr="00DB38CA">
        <w:rPr>
          <w:b/>
          <w:color w:val="383838"/>
          <w:spacing w:val="14"/>
          <w:sz w:val="28"/>
          <w:szCs w:val="28"/>
        </w:rPr>
        <w:t xml:space="preserve"> </w:t>
      </w:r>
      <w:proofErr w:type="spellStart"/>
      <w:r w:rsidR="00532608" w:rsidRPr="00DB38CA">
        <w:rPr>
          <w:b/>
          <w:color w:val="383838"/>
          <w:w w:val="85"/>
          <w:sz w:val="28"/>
          <w:szCs w:val="28"/>
        </w:rPr>
        <w:t>Thedwastre</w:t>
      </w:r>
      <w:proofErr w:type="spellEnd"/>
      <w:r w:rsidR="00532608" w:rsidRPr="00DB38CA">
        <w:rPr>
          <w:b/>
          <w:color w:val="383838"/>
          <w:w w:val="85"/>
          <w:sz w:val="28"/>
          <w:szCs w:val="28"/>
        </w:rPr>
        <w:t xml:space="preserve"> South</w:t>
      </w:r>
      <w:r w:rsidRPr="00DB38CA">
        <w:rPr>
          <w:noProof/>
          <w:sz w:val="28"/>
          <w:szCs w:val="28"/>
        </w:rPr>
        <mc:AlternateContent>
          <mc:Choice Requires="wps">
            <w:drawing>
              <wp:anchor distT="0" distB="0" distL="0" distR="0" simplePos="0" relativeHeight="487587840" behindDoc="1" locked="0" layoutInCell="1" allowOverlap="1" wp14:anchorId="50FDCD2B" wp14:editId="50FDCD2C">
                <wp:simplePos x="0" y="0"/>
                <wp:positionH relativeFrom="page">
                  <wp:posOffset>357187</wp:posOffset>
                </wp:positionH>
                <wp:positionV relativeFrom="paragraph">
                  <wp:posOffset>827803</wp:posOffset>
                </wp:positionV>
                <wp:extent cx="68484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3350C6E5" id="Graphic 12" o:spid="_x0000_s1026" style="position:absolute;margin-left:28.1pt;margin-top:65.2pt;width:539.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GQDVrveAAAACwEAAA8AAABkcnMvZG93bnJldi54bWxMj8tOwzAQRfdI/IM1SGwQ&#10;tftKUYhTlQhQtxQktk48jSPscRQ7bfh7XDawnDtHd84U28lZdsIhdJ4kzGcCGFLjdUethI/3l/sH&#10;YCEq0sp6QgnfGGBbXl8VKtf+TG94OsSWpRIKuZJgYuxzzkNj0Kkw8z1S2h394FRM49ByPahzKneW&#10;L4TIuFMdpQtG9VgZbL4Oo5Mw2Gq9x2Y3utfnu8/jE9WVMBspb2+m3SOwiFP8g+Gin9ShTE61H0kH&#10;ZiWss0UiU74UK2AXYL5cbYDVv1EGvCz4/x/KHwAAAP//AwBQSwECLQAUAAYACAAAACEAtoM4kv4A&#10;AADhAQAAEwAAAAAAAAAAAAAAAAAAAAAAW0NvbnRlbnRfVHlwZXNdLnhtbFBLAQItABQABgAIAAAA&#10;IQA4/SH/1gAAAJQBAAALAAAAAAAAAAAAAAAAAC8BAABfcmVscy8ucmVsc1BLAQItABQABgAIAAAA&#10;IQDJPpN0FgIAAFsEAAAOAAAAAAAAAAAAAAAAAC4CAABkcnMvZTJvRG9jLnhtbFBLAQItABQABgAI&#10;AAAAIQBkA1a73gAAAAsBAAAPAAAAAAAAAAAAAAAAAHAEAABkcnMvZG93bnJldi54bWxQSwUGAAAA&#10;AAQABADzAAAAewUAAAAA&#10;" path="m,l6848474,e" filled="f" strokecolor="#4e1fd5" strokeweight=".26456mm">
                <v:path arrowok="t"/>
                <w10:wrap type="topAndBottom" anchorx="page"/>
              </v:shape>
            </w:pict>
          </mc:Fallback>
        </mc:AlternateContent>
      </w:r>
    </w:p>
    <w:p w14:paraId="50FDCD01" w14:textId="3A5266E1" w:rsidR="00AB7183" w:rsidRPr="00DB38CA" w:rsidRDefault="009613AA">
      <w:pPr>
        <w:spacing w:before="211" w:line="400" w:lineRule="auto"/>
        <w:ind w:left="114" w:right="3120"/>
        <w:rPr>
          <w:b/>
          <w:sz w:val="28"/>
          <w:szCs w:val="28"/>
        </w:rPr>
      </w:pPr>
      <w:r w:rsidRPr="00DB38CA">
        <w:rPr>
          <w:b/>
          <w:color w:val="333333"/>
          <w:w w:val="90"/>
          <w:sz w:val="28"/>
          <w:szCs w:val="28"/>
        </w:rPr>
        <w:t>075</w:t>
      </w:r>
      <w:r w:rsidR="00CC1DD8" w:rsidRPr="00DB38CA">
        <w:rPr>
          <w:b/>
          <w:color w:val="333333"/>
          <w:w w:val="90"/>
          <w:sz w:val="28"/>
          <w:szCs w:val="28"/>
        </w:rPr>
        <w:t>45</w:t>
      </w:r>
      <w:r w:rsidRPr="00DB38CA">
        <w:rPr>
          <w:b/>
          <w:color w:val="333333"/>
          <w:spacing w:val="-3"/>
          <w:w w:val="90"/>
          <w:sz w:val="28"/>
          <w:szCs w:val="28"/>
        </w:rPr>
        <w:t xml:space="preserve"> </w:t>
      </w:r>
      <w:r w:rsidRPr="00DB38CA">
        <w:rPr>
          <w:b/>
          <w:color w:val="333333"/>
          <w:w w:val="90"/>
          <w:sz w:val="28"/>
          <w:szCs w:val="28"/>
        </w:rPr>
        <w:t>4</w:t>
      </w:r>
      <w:r w:rsidR="006C6C60" w:rsidRPr="00DB38CA">
        <w:rPr>
          <w:b/>
          <w:color w:val="333333"/>
          <w:w w:val="90"/>
          <w:sz w:val="28"/>
          <w:szCs w:val="28"/>
        </w:rPr>
        <w:t>23</w:t>
      </w:r>
      <w:r w:rsidR="00454950" w:rsidRPr="00DB38CA">
        <w:rPr>
          <w:b/>
          <w:color w:val="333333"/>
          <w:w w:val="90"/>
          <w:sz w:val="28"/>
          <w:szCs w:val="28"/>
        </w:rPr>
        <w:t>847</w:t>
      </w:r>
      <w:r w:rsidRPr="00DB38CA">
        <w:rPr>
          <w:b/>
          <w:color w:val="333333"/>
          <w:spacing w:val="-3"/>
          <w:w w:val="90"/>
          <w:sz w:val="28"/>
          <w:szCs w:val="28"/>
        </w:rPr>
        <w:t xml:space="preserve"> </w:t>
      </w:r>
      <w:r w:rsidRPr="00DB38CA">
        <w:rPr>
          <w:b/>
          <w:color w:val="333333"/>
          <w:w w:val="90"/>
          <w:sz w:val="28"/>
          <w:szCs w:val="28"/>
        </w:rPr>
        <w:t>-</w:t>
      </w:r>
      <w:r w:rsidRPr="00DB38CA">
        <w:rPr>
          <w:b/>
          <w:color w:val="333333"/>
          <w:spacing w:val="-3"/>
          <w:w w:val="90"/>
          <w:sz w:val="28"/>
          <w:szCs w:val="28"/>
        </w:rPr>
        <w:t xml:space="preserve"> </w:t>
      </w:r>
      <w:hyperlink r:id="rId5">
        <w:proofErr w:type="gramStart"/>
        <w:r w:rsidR="00532608" w:rsidRPr="00DB38CA">
          <w:rPr>
            <w:b/>
            <w:color w:val="333333"/>
            <w:w w:val="90"/>
            <w:sz w:val="28"/>
            <w:szCs w:val="28"/>
          </w:rPr>
          <w:t>penny</w:t>
        </w:r>
        <w:r w:rsidRPr="00DB38CA">
          <w:rPr>
            <w:b/>
            <w:color w:val="333333"/>
            <w:w w:val="90"/>
            <w:sz w:val="28"/>
            <w:szCs w:val="28"/>
          </w:rPr>
          <w:t>.</w:t>
        </w:r>
        <w:r w:rsidR="00532608" w:rsidRPr="00DB38CA">
          <w:rPr>
            <w:b/>
            <w:color w:val="333333"/>
            <w:w w:val="90"/>
            <w:sz w:val="28"/>
            <w:szCs w:val="28"/>
          </w:rPr>
          <w:t>otton</w:t>
        </w:r>
        <w:proofErr w:type="gramEnd"/>
        <w:r w:rsidRPr="00DB38CA">
          <w:rPr>
            <w:b/>
            <w:color w:val="333333"/>
            <w:w w:val="90"/>
            <w:sz w:val="28"/>
            <w:szCs w:val="28"/>
          </w:rPr>
          <w:t>@suﬀolk.gov.uk</w:t>
        </w:r>
      </w:hyperlink>
    </w:p>
    <w:p w14:paraId="131101CC" w14:textId="77777777" w:rsidR="00C636E8" w:rsidRDefault="00C636E8" w:rsidP="00C636E8">
      <w:pPr>
        <w:widowControl/>
        <w:autoSpaceDE/>
        <w:autoSpaceDN/>
        <w:spacing w:after="160"/>
        <w:textAlignment w:val="baseline"/>
        <w:rPr>
          <w:rFonts w:eastAsia="Times New Roman"/>
          <w:b/>
          <w:bCs/>
          <w:color w:val="000000"/>
          <w:sz w:val="24"/>
          <w:szCs w:val="24"/>
          <w:lang w:val="en-GB" w:eastAsia="en-GB"/>
        </w:rPr>
      </w:pPr>
    </w:p>
    <w:p w14:paraId="2F55001B" w14:textId="77777777" w:rsidR="0082062F" w:rsidRDefault="0082062F" w:rsidP="0082062F">
      <w:pPr>
        <w:widowControl/>
        <w:autoSpaceDE/>
        <w:spacing w:after="160"/>
        <w:textAlignment w:val="baseline"/>
        <w:rPr>
          <w:rFonts w:eastAsia="Aptos"/>
          <w:b/>
          <w:bCs/>
          <w:color w:val="000000"/>
          <w:sz w:val="24"/>
          <w:szCs w:val="24"/>
          <w:lang w:val="en-GB" w:eastAsia="en-GB"/>
        </w:rPr>
      </w:pPr>
      <w:r>
        <w:rPr>
          <w:rFonts w:eastAsia="Aptos"/>
          <w:b/>
          <w:bCs/>
          <w:color w:val="000000"/>
          <w:sz w:val="24"/>
          <w:szCs w:val="24"/>
          <w:lang w:val="en-GB" w:eastAsia="en-GB"/>
        </w:rPr>
        <w:t>Government Consultation on Council Reorganisation</w:t>
      </w:r>
    </w:p>
    <w:p w14:paraId="218FADF9" w14:textId="06836753" w:rsidR="00713BEE" w:rsidRDefault="00713BEE" w:rsidP="0082062F">
      <w:pPr>
        <w:widowControl/>
        <w:autoSpaceDE/>
        <w:spacing w:after="160"/>
        <w:textAlignment w:val="baseline"/>
        <w:rPr>
          <w:rFonts w:eastAsia="Aptos"/>
          <w:b/>
          <w:bCs/>
          <w:color w:val="000000"/>
          <w:sz w:val="24"/>
          <w:szCs w:val="24"/>
          <w:lang w:val="en-GB" w:eastAsia="en-GB"/>
        </w:rPr>
      </w:pPr>
      <w:r>
        <w:rPr>
          <w:rFonts w:eastAsia="Aptos"/>
          <w:b/>
          <w:bCs/>
          <w:color w:val="000000"/>
          <w:sz w:val="24"/>
          <w:szCs w:val="24"/>
          <w:lang w:val="en-GB" w:eastAsia="en-GB"/>
        </w:rPr>
        <w:t>IT NOW SEEMS THE GOVERNMENT HAS POSTPONED THE LECTIONS FOR MAYOR UNTIL 2028</w:t>
      </w:r>
    </w:p>
    <w:p w14:paraId="29675460" w14:textId="41290061" w:rsidR="00713BEE" w:rsidRPr="001C2F03" w:rsidRDefault="00713BEE" w:rsidP="0082062F">
      <w:pPr>
        <w:widowControl/>
        <w:autoSpaceDE/>
        <w:spacing w:after="160"/>
        <w:textAlignment w:val="baseline"/>
        <w:rPr>
          <w:rFonts w:eastAsia="Aptos"/>
          <w:b/>
          <w:bCs/>
          <w:color w:val="000000"/>
          <w:sz w:val="24"/>
          <w:szCs w:val="24"/>
          <w:lang w:val="en-GB" w:eastAsia="en-GB"/>
        </w:rPr>
      </w:pPr>
      <w:r>
        <w:rPr>
          <w:rFonts w:eastAsia="Aptos"/>
          <w:b/>
          <w:bCs/>
          <w:color w:val="000000"/>
          <w:sz w:val="24"/>
          <w:szCs w:val="24"/>
          <w:lang w:val="en-GB" w:eastAsia="en-GB"/>
        </w:rPr>
        <w:t>BUT IMOPRTANT TO STILL DO THE CONSULATION</w:t>
      </w:r>
    </w:p>
    <w:p w14:paraId="6AF1E100" w14:textId="77777777" w:rsidR="0082062F" w:rsidRDefault="0082062F" w:rsidP="0082062F">
      <w:pPr>
        <w:widowControl/>
        <w:autoSpaceDE/>
        <w:rPr>
          <w:rFonts w:eastAsia="Aptos"/>
          <w:sz w:val="24"/>
          <w:szCs w:val="24"/>
          <w:lang w:val="en-GB"/>
        </w:rPr>
      </w:pPr>
      <w:r>
        <w:rPr>
          <w:rFonts w:eastAsia="Aptos"/>
          <w:sz w:val="24"/>
          <w:szCs w:val="24"/>
          <w:lang w:val="en-GB"/>
        </w:rPr>
        <w:t>On 19 November, the government launched their consultation on the two proposals submitted for council reorganisation in Suffolk. Suffolk County Council developed and submitted a business case for the government proposing one council for the whole county, and the districts and boroughs submitted a business case proposing three councils, Western Suffolk, Central and Eastern, and Ipswich and Southern Suffolk. The government consultation is different from local consultations you may have filled out recently, and central government will be making the decision on what councils will look like in Suffolk in future.</w:t>
      </w:r>
    </w:p>
    <w:p w14:paraId="5C51AAFE" w14:textId="77777777" w:rsidR="0082062F" w:rsidRDefault="0082062F" w:rsidP="0082062F">
      <w:pPr>
        <w:widowControl/>
        <w:autoSpaceDE/>
        <w:rPr>
          <w:rFonts w:eastAsia="Aptos"/>
          <w:sz w:val="24"/>
          <w:szCs w:val="24"/>
          <w:lang w:val="en-GB"/>
        </w:rPr>
      </w:pPr>
    </w:p>
    <w:p w14:paraId="2BA6FB46" w14:textId="11E85644" w:rsidR="0082062F" w:rsidRDefault="0082062F" w:rsidP="0082062F">
      <w:pPr>
        <w:widowControl/>
        <w:autoSpaceDE/>
        <w:rPr>
          <w:rFonts w:eastAsia="Aptos"/>
          <w:sz w:val="24"/>
          <w:szCs w:val="24"/>
          <w:lang w:val="en-GB"/>
        </w:rPr>
      </w:pPr>
      <w:r>
        <w:rPr>
          <w:rFonts w:eastAsia="Aptos"/>
          <w:sz w:val="24"/>
          <w:szCs w:val="24"/>
          <w:lang w:val="en-GB"/>
        </w:rPr>
        <w:t xml:space="preserve">This consultation is only available until 11 January 2026, a relatively short time for Suffolk residents to express their preferences. You can find the consultation here: </w:t>
      </w:r>
      <w:hyperlink r:id="rId6" w:history="1">
        <w:r w:rsidRPr="00A6378A">
          <w:rPr>
            <w:rStyle w:val="Hyperlink"/>
            <w:rFonts w:eastAsia="Aptos"/>
            <w:sz w:val="24"/>
            <w:szCs w:val="24"/>
            <w:lang w:val="en-GB"/>
          </w:rPr>
          <w:t>https://consult.communities.gov.uk/local-government-reorganisation/norfolk-suffolk/</w:t>
        </w:r>
      </w:hyperlink>
    </w:p>
    <w:p w14:paraId="40026C58" w14:textId="77777777" w:rsidR="0082062F" w:rsidRDefault="0082062F" w:rsidP="0082062F">
      <w:pPr>
        <w:widowControl/>
        <w:autoSpaceDE/>
        <w:rPr>
          <w:rFonts w:eastAsia="Aptos"/>
          <w:sz w:val="24"/>
          <w:szCs w:val="24"/>
          <w:lang w:val="en-GB"/>
        </w:rPr>
      </w:pPr>
      <w:r>
        <w:rPr>
          <w:rFonts w:eastAsia="Aptos"/>
          <w:sz w:val="24"/>
          <w:szCs w:val="24"/>
          <w:lang w:val="en-GB"/>
        </w:rPr>
        <w:t>If you want to read through the business cases proposed for the changes, there are links to them on the consultation page above, or they can also be found here:</w:t>
      </w:r>
    </w:p>
    <w:p w14:paraId="3803437C" w14:textId="77777777" w:rsidR="0082062F" w:rsidRDefault="0082062F" w:rsidP="0082062F">
      <w:pPr>
        <w:widowControl/>
        <w:autoSpaceDE/>
        <w:rPr>
          <w:rFonts w:eastAsia="Aptos"/>
          <w:sz w:val="24"/>
          <w:szCs w:val="24"/>
          <w:lang w:val="en-GB"/>
        </w:rPr>
      </w:pPr>
    </w:p>
    <w:p w14:paraId="00DA5CCB" w14:textId="19422913" w:rsidR="0082062F" w:rsidRDefault="0082062F" w:rsidP="00E57896">
      <w:pPr>
        <w:widowControl/>
        <w:autoSpaceDE/>
        <w:rPr>
          <w:rFonts w:eastAsia="Calibri"/>
          <w:sz w:val="24"/>
          <w:szCs w:val="24"/>
          <w:lang w:val="en-GB"/>
        </w:rPr>
      </w:pPr>
      <w:r>
        <w:rPr>
          <w:rFonts w:eastAsia="Aptos"/>
          <w:sz w:val="24"/>
          <w:szCs w:val="24"/>
          <w:lang w:val="en-GB"/>
        </w:rPr>
        <w:t>Three Councils for Suffolk:</w:t>
      </w:r>
    </w:p>
    <w:p w14:paraId="54269A82" w14:textId="77777777" w:rsidR="0082062F" w:rsidRDefault="0082062F" w:rsidP="0082062F">
      <w:pPr>
        <w:widowControl/>
        <w:autoSpaceDE/>
        <w:autoSpaceDN/>
        <w:rPr>
          <w:rFonts w:eastAsia="Calibri"/>
          <w:sz w:val="24"/>
          <w:szCs w:val="24"/>
          <w:lang w:val="en-GB"/>
        </w:rPr>
      </w:pPr>
      <w:hyperlink r:id="rId7" w:history="1">
        <w:r w:rsidRPr="00A6378A">
          <w:rPr>
            <w:rStyle w:val="Hyperlink"/>
            <w:rFonts w:eastAsia="Calibri"/>
            <w:sz w:val="24"/>
            <w:szCs w:val="24"/>
            <w:lang w:val="en-GB"/>
          </w:rPr>
          <w:t>https://threecouncilsforsuffolk.org/wp-content/uploads/Three-Councils-For-Suffolk-Case-for-Change-1.pdf</w:t>
        </w:r>
      </w:hyperlink>
    </w:p>
    <w:p w14:paraId="680240FF" w14:textId="77777777" w:rsidR="0082062F" w:rsidRDefault="0082062F" w:rsidP="0082062F">
      <w:pPr>
        <w:widowControl/>
        <w:autoSpaceDE/>
        <w:autoSpaceDN/>
        <w:rPr>
          <w:rFonts w:eastAsia="Calibri"/>
          <w:sz w:val="24"/>
          <w:szCs w:val="24"/>
          <w:lang w:val="en-GB"/>
        </w:rPr>
      </w:pPr>
    </w:p>
    <w:p w14:paraId="61B0CFC7" w14:textId="059D66F0" w:rsidR="0082062F" w:rsidRDefault="0082062F" w:rsidP="0082062F">
      <w:pPr>
        <w:widowControl/>
        <w:autoSpaceDE/>
        <w:autoSpaceDN/>
        <w:rPr>
          <w:rFonts w:eastAsia="Calibri"/>
          <w:sz w:val="24"/>
          <w:szCs w:val="24"/>
          <w:lang w:val="en-GB"/>
        </w:rPr>
      </w:pPr>
      <w:r>
        <w:rPr>
          <w:rFonts w:eastAsia="Calibri"/>
          <w:sz w:val="24"/>
          <w:szCs w:val="24"/>
          <w:lang w:val="en-GB"/>
        </w:rPr>
        <w:t>One Suffolk:</w:t>
      </w:r>
      <w:hyperlink r:id="rId8" w:history="1">
        <w:r w:rsidRPr="00A6378A">
          <w:rPr>
            <w:rStyle w:val="Hyperlink"/>
            <w:rFonts w:eastAsia="Calibri"/>
            <w:sz w:val="24"/>
            <w:szCs w:val="24"/>
            <w:lang w:val="en-GB"/>
          </w:rPr>
          <w:t>https://onesuffolkcouncil.co.uk/wp-content/uploads/2025/09/HI-RES-WEB-FINAL-LGR-BUSINESS-CASE-Compressed.pdf</w:t>
        </w:r>
      </w:hyperlink>
    </w:p>
    <w:p w14:paraId="571FF4B6" w14:textId="77777777" w:rsidR="0082062F" w:rsidRDefault="0082062F" w:rsidP="0082062F">
      <w:pPr>
        <w:widowControl/>
        <w:autoSpaceDE/>
        <w:autoSpaceDN/>
        <w:rPr>
          <w:rFonts w:eastAsia="Calibri"/>
          <w:sz w:val="24"/>
          <w:szCs w:val="24"/>
          <w:lang w:val="en-GB"/>
        </w:rPr>
      </w:pPr>
    </w:p>
    <w:p w14:paraId="792BF914" w14:textId="341CDDF0" w:rsidR="0082062F" w:rsidRDefault="00E01B21" w:rsidP="0082062F">
      <w:pPr>
        <w:widowControl/>
        <w:autoSpaceDE/>
        <w:autoSpaceDN/>
        <w:rPr>
          <w:rFonts w:eastAsia="Calibri"/>
          <w:sz w:val="24"/>
          <w:szCs w:val="24"/>
          <w:lang w:val="en-GB"/>
        </w:rPr>
      </w:pPr>
      <w:r w:rsidRPr="00E01B21">
        <w:rPr>
          <w:rFonts w:eastAsia="Calibri"/>
          <w:b/>
          <w:bCs/>
          <w:sz w:val="24"/>
          <w:szCs w:val="24"/>
          <w:lang w:val="en-GB"/>
        </w:rPr>
        <w:t xml:space="preserve">THURSTON </w:t>
      </w:r>
      <w:proofErr w:type="spellStart"/>
      <w:proofErr w:type="gramStart"/>
      <w:r w:rsidRPr="00E01B21">
        <w:rPr>
          <w:rFonts w:eastAsia="Calibri"/>
          <w:b/>
          <w:bCs/>
          <w:sz w:val="24"/>
          <w:szCs w:val="24"/>
          <w:lang w:val="en-GB"/>
        </w:rPr>
        <w:t>RAILCROSSING</w:t>
      </w:r>
      <w:r>
        <w:rPr>
          <w:rFonts w:eastAsia="Calibri"/>
          <w:sz w:val="24"/>
          <w:szCs w:val="24"/>
          <w:lang w:val="en-GB"/>
        </w:rPr>
        <w:t>;pleased</w:t>
      </w:r>
      <w:proofErr w:type="spellEnd"/>
      <w:proofErr w:type="gramEnd"/>
      <w:r>
        <w:rPr>
          <w:rFonts w:eastAsia="Calibri"/>
          <w:sz w:val="24"/>
          <w:szCs w:val="24"/>
          <w:lang w:val="en-GB"/>
        </w:rPr>
        <w:t xml:space="preserve"> to at last to have the meeting with the MP. We all stressed how dangerous it can be and to put pressure on Network rail and the minister to push this forward ASAP</w:t>
      </w:r>
    </w:p>
    <w:p w14:paraId="0A7EBF4F" w14:textId="194A0A33" w:rsidR="00E01B21" w:rsidRDefault="00E01B21" w:rsidP="0082062F">
      <w:pPr>
        <w:widowControl/>
        <w:autoSpaceDE/>
        <w:autoSpaceDN/>
        <w:rPr>
          <w:rFonts w:eastAsia="Calibri"/>
          <w:sz w:val="24"/>
          <w:szCs w:val="24"/>
          <w:lang w:val="en-GB"/>
        </w:rPr>
      </w:pPr>
    </w:p>
    <w:p w14:paraId="6CC34B7C" w14:textId="77777777" w:rsidR="00E01B21" w:rsidRDefault="00E01B21" w:rsidP="0082062F">
      <w:pPr>
        <w:widowControl/>
        <w:autoSpaceDE/>
        <w:autoSpaceDN/>
        <w:rPr>
          <w:rFonts w:eastAsia="Calibri"/>
          <w:sz w:val="24"/>
          <w:szCs w:val="24"/>
          <w:lang w:val="en-GB"/>
        </w:rPr>
      </w:pPr>
    </w:p>
    <w:p w14:paraId="07D9FB25" w14:textId="6159913D" w:rsidR="00E01B21" w:rsidRDefault="00E01B21" w:rsidP="0082062F">
      <w:pPr>
        <w:widowControl/>
        <w:autoSpaceDE/>
        <w:autoSpaceDN/>
        <w:rPr>
          <w:rFonts w:eastAsia="Calibri"/>
          <w:sz w:val="24"/>
          <w:szCs w:val="24"/>
          <w:lang w:val="en-GB"/>
        </w:rPr>
      </w:pPr>
      <w:r w:rsidRPr="00E01B21">
        <w:rPr>
          <w:rFonts w:eastAsia="Calibri"/>
          <w:b/>
          <w:bCs/>
          <w:sz w:val="24"/>
          <w:szCs w:val="24"/>
          <w:lang w:val="en-GB"/>
        </w:rPr>
        <w:t>THURSTON COMMUNITY COLLEGE</w:t>
      </w:r>
      <w:r>
        <w:rPr>
          <w:rFonts w:eastAsia="Calibri"/>
          <w:sz w:val="24"/>
          <w:szCs w:val="24"/>
          <w:lang w:val="en-GB"/>
        </w:rPr>
        <w:t xml:space="preserve">; at least we now have seen the proposals form the DFE. There are many issues not just how any work for the library will be integrated, the impact on the road </w:t>
      </w:r>
      <w:proofErr w:type="spellStart"/>
      <w:r>
        <w:rPr>
          <w:rFonts w:eastAsia="Calibri"/>
          <w:sz w:val="24"/>
          <w:szCs w:val="24"/>
          <w:lang w:val="en-GB"/>
        </w:rPr>
        <w:t>netwok</w:t>
      </w:r>
      <w:proofErr w:type="spellEnd"/>
      <w:r>
        <w:rPr>
          <w:rFonts w:eastAsia="Calibri"/>
          <w:sz w:val="24"/>
          <w:szCs w:val="24"/>
          <w:lang w:val="en-GB"/>
        </w:rPr>
        <w:t xml:space="preserve"> and especially during construction work</w:t>
      </w:r>
      <w:r w:rsidR="00713BEE">
        <w:rPr>
          <w:rFonts w:eastAsia="Calibri"/>
          <w:sz w:val="24"/>
          <w:szCs w:val="24"/>
          <w:lang w:val="en-GB"/>
        </w:rPr>
        <w:t>. It was confirmed that the 6</w:t>
      </w:r>
      <w:r w:rsidR="00713BEE" w:rsidRPr="00713BEE">
        <w:rPr>
          <w:rFonts w:eastAsia="Calibri"/>
          <w:sz w:val="24"/>
          <w:szCs w:val="24"/>
          <w:vertAlign w:val="superscript"/>
          <w:lang w:val="en-GB"/>
        </w:rPr>
        <w:t>th</w:t>
      </w:r>
      <w:r w:rsidR="00713BEE">
        <w:rPr>
          <w:rFonts w:eastAsia="Calibri"/>
          <w:sz w:val="24"/>
          <w:szCs w:val="24"/>
          <w:lang w:val="en-GB"/>
        </w:rPr>
        <w:t xml:space="preserve"> form will be on the Thurston site. </w:t>
      </w:r>
      <w:proofErr w:type="gramStart"/>
      <w:r w:rsidR="00713BEE">
        <w:rPr>
          <w:rFonts w:eastAsia="Calibri"/>
          <w:sz w:val="24"/>
          <w:szCs w:val="24"/>
          <w:lang w:val="en-GB"/>
        </w:rPr>
        <w:t>However</w:t>
      </w:r>
      <w:proofErr w:type="gramEnd"/>
      <w:r w:rsidR="00713BEE">
        <w:rPr>
          <w:rFonts w:eastAsia="Calibri"/>
          <w:sz w:val="24"/>
          <w:szCs w:val="24"/>
          <w:lang w:val="en-GB"/>
        </w:rPr>
        <w:t xml:space="preserve"> the </w:t>
      </w:r>
      <w:proofErr w:type="spellStart"/>
      <w:r w:rsidR="00713BEE">
        <w:rPr>
          <w:rFonts w:eastAsia="Calibri"/>
          <w:sz w:val="24"/>
          <w:szCs w:val="24"/>
          <w:lang w:val="en-GB"/>
        </w:rPr>
        <w:t>Beytin</w:t>
      </w:r>
      <w:proofErr w:type="spellEnd"/>
      <w:r w:rsidR="00713BEE">
        <w:rPr>
          <w:rFonts w:eastAsia="Calibri"/>
          <w:sz w:val="24"/>
          <w:szCs w:val="24"/>
          <w:lang w:val="en-GB"/>
        </w:rPr>
        <w:t xml:space="preserve"> site </w:t>
      </w:r>
      <w:proofErr w:type="gramStart"/>
      <w:r w:rsidR="00713BEE">
        <w:rPr>
          <w:rFonts w:eastAsia="Calibri"/>
          <w:sz w:val="24"/>
          <w:szCs w:val="24"/>
          <w:lang w:val="en-GB"/>
        </w:rPr>
        <w:t>has to</w:t>
      </w:r>
      <w:proofErr w:type="gramEnd"/>
      <w:r w:rsidR="00713BEE">
        <w:rPr>
          <w:rFonts w:eastAsia="Calibri"/>
          <w:sz w:val="24"/>
          <w:szCs w:val="24"/>
          <w:lang w:val="en-GB"/>
        </w:rPr>
        <w:t xml:space="preserve"> remain for some sort of education</w:t>
      </w:r>
    </w:p>
    <w:p w14:paraId="7AA37FF1" w14:textId="77777777" w:rsidR="00E01B21" w:rsidRDefault="00E01B21" w:rsidP="0082062F">
      <w:pPr>
        <w:widowControl/>
        <w:autoSpaceDE/>
        <w:autoSpaceDN/>
        <w:rPr>
          <w:rFonts w:eastAsia="Calibri"/>
          <w:sz w:val="24"/>
          <w:szCs w:val="24"/>
          <w:lang w:val="en-GB"/>
        </w:rPr>
      </w:pPr>
    </w:p>
    <w:p w14:paraId="26FF61BD" w14:textId="77777777" w:rsidR="0082062F" w:rsidRDefault="0082062F" w:rsidP="0082062F">
      <w:pPr>
        <w:widowControl/>
        <w:autoSpaceDE/>
        <w:autoSpaceDN/>
        <w:spacing w:after="160"/>
        <w:rPr>
          <w:rFonts w:eastAsia="Calibri"/>
          <w:b/>
          <w:bCs/>
          <w:sz w:val="24"/>
          <w:szCs w:val="24"/>
          <w:lang w:val="en-GB"/>
        </w:rPr>
      </w:pPr>
      <w:r>
        <w:rPr>
          <w:rFonts w:eastAsia="Calibri"/>
          <w:b/>
          <w:bCs/>
          <w:sz w:val="24"/>
          <w:szCs w:val="24"/>
          <w:lang w:val="en-GB"/>
        </w:rPr>
        <w:t>Financial Pressures</w:t>
      </w:r>
    </w:p>
    <w:p w14:paraId="2E5551AC" w14:textId="754D75CF" w:rsidR="0082062F" w:rsidRDefault="0082062F" w:rsidP="0082062F">
      <w:pPr>
        <w:widowControl/>
        <w:autoSpaceDE/>
        <w:autoSpaceDN/>
        <w:spacing w:after="160"/>
        <w:rPr>
          <w:rFonts w:eastAsia="Calibri"/>
          <w:sz w:val="24"/>
          <w:szCs w:val="24"/>
          <w:lang w:val="en-GB"/>
        </w:rPr>
      </w:pPr>
      <w:r>
        <w:rPr>
          <w:rFonts w:eastAsia="Calibri"/>
          <w:sz w:val="24"/>
          <w:szCs w:val="24"/>
          <w:lang w:val="en-GB"/>
        </w:rPr>
        <w:t>On 4 November, Cabinet reviewed the council’s financial performance for the first two quarters of the 2025-26 financial year. The council is now predicting an overspend for the year of £20.8m, which it will have to fund using its Risk Reserve. This is an increase of £7.5</w:t>
      </w:r>
      <w:proofErr w:type="gramStart"/>
      <w:r>
        <w:rPr>
          <w:rFonts w:eastAsia="Calibri"/>
          <w:sz w:val="24"/>
          <w:szCs w:val="24"/>
          <w:lang w:val="en-GB"/>
        </w:rPr>
        <w:t xml:space="preserve">m  </w:t>
      </w:r>
      <w:r w:rsidR="00E57896">
        <w:rPr>
          <w:rFonts w:eastAsia="Calibri"/>
          <w:sz w:val="24"/>
          <w:szCs w:val="24"/>
          <w:lang w:val="en-GB"/>
        </w:rPr>
        <w:t>a</w:t>
      </w:r>
      <w:r>
        <w:rPr>
          <w:rFonts w:eastAsia="Calibri"/>
          <w:sz w:val="24"/>
          <w:szCs w:val="24"/>
          <w:lang w:val="en-GB"/>
        </w:rPr>
        <w:t>s</w:t>
      </w:r>
      <w:proofErr w:type="gramEnd"/>
      <w:r>
        <w:rPr>
          <w:rFonts w:eastAsia="Calibri"/>
          <w:sz w:val="24"/>
          <w:szCs w:val="24"/>
          <w:lang w:val="en-GB"/>
        </w:rPr>
        <w:t xml:space="preserve"> well as SEND, overspends at the council are mostly in adult and children’s social care. </w:t>
      </w:r>
    </w:p>
    <w:p w14:paraId="00D05926" w14:textId="77777777" w:rsidR="0082062F" w:rsidRPr="00EF747D" w:rsidRDefault="0082062F" w:rsidP="0082062F">
      <w:pPr>
        <w:widowControl/>
        <w:autoSpaceDE/>
        <w:autoSpaceDN/>
        <w:spacing w:after="160"/>
        <w:rPr>
          <w:rFonts w:eastAsia="Calibri"/>
          <w:b/>
          <w:bCs/>
          <w:sz w:val="24"/>
          <w:szCs w:val="24"/>
          <w:lang w:val="en-GB"/>
        </w:rPr>
      </w:pPr>
      <w:r w:rsidRPr="00EF747D">
        <w:rPr>
          <w:rFonts w:eastAsia="Calibri"/>
          <w:b/>
          <w:bCs/>
          <w:sz w:val="24"/>
          <w:szCs w:val="24"/>
          <w:lang w:val="en-GB"/>
        </w:rPr>
        <w:t>Nationally Significant Infrastructure Projects</w:t>
      </w:r>
    </w:p>
    <w:p w14:paraId="53F8AA9F" w14:textId="77777777" w:rsidR="0082062F" w:rsidRDefault="0082062F" w:rsidP="0082062F">
      <w:pPr>
        <w:widowControl/>
        <w:autoSpaceDE/>
        <w:autoSpaceDN/>
        <w:spacing w:after="160"/>
        <w:rPr>
          <w:rFonts w:eastAsia="Calibri"/>
          <w:sz w:val="24"/>
          <w:szCs w:val="24"/>
          <w:lang w:val="en-GB"/>
        </w:rPr>
      </w:pPr>
      <w:r>
        <w:rPr>
          <w:rFonts w:eastAsia="Calibri"/>
          <w:sz w:val="24"/>
          <w:szCs w:val="24"/>
          <w:lang w:val="en-GB"/>
        </w:rPr>
        <w:t>At Cabinet on 4 November, it was agreed that the council would object to the Nation Grid’s proposed Norwich to Tilbury grid reinforcement, which would see pylons and overhead electricity lines bisecting the county. Some undergrounding is planned in the Dedham Vale National Landscape area, with the council pressing for undergrounding in the Waveney valley too, and more generally objecting on the basis that offshore alternatives had not been fully explored, and that the grid reinforcement might not be necessary in the timescale asserted by National Grid Electricity Transmission. The council is also concerned about the impacts of the project and its construction on the environment and residents of Suffolk, and the possibility that the new lines might lead to an increased number of solar farm applications and energy projects along the route which would have a cumulative effect on the local area.</w:t>
      </w:r>
    </w:p>
    <w:p w14:paraId="055370D8" w14:textId="77777777" w:rsidR="0082062F" w:rsidRDefault="0082062F" w:rsidP="0082062F">
      <w:pPr>
        <w:widowControl/>
        <w:autoSpaceDE/>
        <w:autoSpaceDN/>
        <w:spacing w:after="160"/>
        <w:rPr>
          <w:rFonts w:eastAsia="Calibri"/>
          <w:b/>
          <w:bCs/>
          <w:sz w:val="24"/>
          <w:szCs w:val="24"/>
          <w:lang w:val="en-GB"/>
        </w:rPr>
      </w:pPr>
      <w:r>
        <w:rPr>
          <w:rFonts w:eastAsia="Calibri"/>
          <w:b/>
          <w:bCs/>
          <w:sz w:val="24"/>
          <w:szCs w:val="24"/>
          <w:lang w:val="en-GB"/>
        </w:rPr>
        <w:t>Planning for Emergencies</w:t>
      </w:r>
    </w:p>
    <w:p w14:paraId="6D1CD0A1" w14:textId="77777777" w:rsidR="0082062F" w:rsidRDefault="0082062F" w:rsidP="0082062F">
      <w:pPr>
        <w:widowControl/>
        <w:autoSpaceDE/>
        <w:autoSpaceDN/>
        <w:spacing w:after="160"/>
        <w:rPr>
          <w:rFonts w:eastAsia="Calibri"/>
          <w:sz w:val="24"/>
          <w:szCs w:val="24"/>
          <w:lang w:val="en-GB"/>
        </w:rPr>
      </w:pPr>
      <w:r>
        <w:rPr>
          <w:rFonts w:eastAsia="Calibri"/>
          <w:sz w:val="24"/>
          <w:szCs w:val="24"/>
          <w:lang w:val="en-GB"/>
        </w:rPr>
        <w:t xml:space="preserve">At Scrutiny Committee on 20 November, the council’s business continuity arrangements were reviewed. Business continuity refers to how the council ensures it </w:t>
      </w:r>
      <w:proofErr w:type="gramStart"/>
      <w:r>
        <w:rPr>
          <w:rFonts w:eastAsia="Calibri"/>
          <w:sz w:val="24"/>
          <w:szCs w:val="24"/>
          <w:lang w:val="en-GB"/>
        </w:rPr>
        <w:t>is able to</w:t>
      </w:r>
      <w:proofErr w:type="gramEnd"/>
      <w:r>
        <w:rPr>
          <w:rFonts w:eastAsia="Calibri"/>
          <w:sz w:val="24"/>
          <w:szCs w:val="24"/>
          <w:lang w:val="en-GB"/>
        </w:rPr>
        <w:t xml:space="preserve"> continue providing essential services in situations of emergency, for example power outages, flooding, or pandemic illness like Covid 19. Members of the Joint Emergency Planning Unit joined the meeting to explain that all directorates at the council held plans for possible scenarios and incidents, with directors providing oversight and teams in each directorate reviewing and updating the plans as necessary. The council can also set up an Emergency Control Centre to respond to incidents and coordinate if multiple council directorates are affected. The council undertakes planned exercises to assess how its plans would work, and reviews processes after each incident or exercise to improve them. It also takes part in regional exercises, and uses a Home Office recording and planning system, Resilience Direct, to respond to emergencies, which means that it is not reliant on council IT systems in case of a cyberattack. Paper copies of all plans are kept in case of power outages.</w:t>
      </w:r>
    </w:p>
    <w:p w14:paraId="057C993E" w14:textId="77777777" w:rsidR="0082062F" w:rsidRDefault="0082062F" w:rsidP="0082062F">
      <w:pPr>
        <w:widowControl/>
        <w:autoSpaceDE/>
        <w:autoSpaceDN/>
        <w:spacing w:after="160"/>
        <w:rPr>
          <w:rFonts w:eastAsia="Calibri"/>
          <w:sz w:val="24"/>
          <w:szCs w:val="24"/>
          <w:lang w:val="en-GB"/>
        </w:rPr>
      </w:pPr>
    </w:p>
    <w:p w14:paraId="180F909B" w14:textId="77777777" w:rsidR="0082062F" w:rsidRPr="002F7F0A" w:rsidRDefault="0082062F" w:rsidP="0082062F">
      <w:pPr>
        <w:widowControl/>
        <w:autoSpaceDE/>
        <w:autoSpaceDN/>
        <w:spacing w:after="160"/>
        <w:rPr>
          <w:rFonts w:eastAsia="Calibri"/>
          <w:b/>
          <w:bCs/>
          <w:sz w:val="24"/>
          <w:szCs w:val="24"/>
          <w:lang w:val="en-GB"/>
        </w:rPr>
      </w:pPr>
      <w:r w:rsidRPr="002F7F0A">
        <w:rPr>
          <w:rFonts w:eastAsia="Calibri"/>
          <w:b/>
          <w:bCs/>
          <w:sz w:val="24"/>
          <w:szCs w:val="24"/>
          <w:lang w:val="en-GB"/>
        </w:rPr>
        <w:t>New Project Celebrating Disability</w:t>
      </w:r>
    </w:p>
    <w:p w14:paraId="282B3CD0" w14:textId="77777777" w:rsidR="0082062F" w:rsidRPr="00E57571" w:rsidRDefault="0082062F" w:rsidP="0082062F">
      <w:pPr>
        <w:widowControl/>
        <w:autoSpaceDE/>
        <w:autoSpaceDN/>
        <w:spacing w:after="160"/>
        <w:rPr>
          <w:rFonts w:eastAsia="Calibri"/>
          <w:sz w:val="24"/>
          <w:szCs w:val="24"/>
          <w:lang w:val="en-GB"/>
        </w:rPr>
      </w:pPr>
      <w:r>
        <w:rPr>
          <w:rFonts w:eastAsia="Calibri"/>
          <w:sz w:val="24"/>
          <w:szCs w:val="24"/>
          <w:lang w:val="en-GB"/>
        </w:rPr>
        <w:t xml:space="preserve">Suffolk Archives has received a grant of £139,107 from the National Lottery Heritage Fund to deliver a new project called Beyond Labels: Celebrating Disability which aims to shine a light on the </w:t>
      </w:r>
      <w:proofErr w:type="gramStart"/>
      <w:r>
        <w:rPr>
          <w:rFonts w:eastAsia="Calibri"/>
          <w:sz w:val="24"/>
          <w:szCs w:val="24"/>
          <w:lang w:val="en-GB"/>
        </w:rPr>
        <w:t>lives</w:t>
      </w:r>
      <w:proofErr w:type="gramEnd"/>
      <w:r>
        <w:rPr>
          <w:rFonts w:eastAsia="Calibri"/>
          <w:sz w:val="24"/>
          <w:szCs w:val="24"/>
          <w:lang w:val="en-GB"/>
        </w:rPr>
        <w:t xml:space="preserve"> achievements and challenges of people with disabilities in Suffolk. </w:t>
      </w:r>
      <w:r w:rsidRPr="00E57571">
        <w:rPr>
          <w:rFonts w:eastAsia="Calibri"/>
          <w:sz w:val="24"/>
          <w:szCs w:val="24"/>
          <w:lang w:val="en-GB"/>
        </w:rPr>
        <w:t>Beyond Labels will collect and preserve personal stories</w:t>
      </w:r>
      <w:r>
        <w:rPr>
          <w:rFonts w:eastAsia="Calibri"/>
          <w:sz w:val="24"/>
          <w:szCs w:val="24"/>
          <w:lang w:val="en-GB"/>
        </w:rPr>
        <w:t xml:space="preserve"> - </w:t>
      </w:r>
      <w:r w:rsidRPr="00E57571">
        <w:rPr>
          <w:rFonts w:eastAsia="Calibri"/>
          <w:sz w:val="24"/>
          <w:szCs w:val="24"/>
          <w:lang w:val="en-GB"/>
        </w:rPr>
        <w:t>a</w:t>
      </w:r>
      <w:r>
        <w:rPr>
          <w:rFonts w:eastAsia="Calibri"/>
          <w:sz w:val="24"/>
          <w:szCs w:val="24"/>
          <w:lang w:val="en-GB"/>
        </w:rPr>
        <w:t xml:space="preserve">s well as </w:t>
      </w:r>
      <w:r w:rsidRPr="00E57571">
        <w:rPr>
          <w:rFonts w:eastAsia="Calibri"/>
          <w:sz w:val="24"/>
          <w:szCs w:val="24"/>
          <w:lang w:val="en-GB"/>
        </w:rPr>
        <w:t xml:space="preserve">the histories of organisations, schools, and charities that support disabled people </w:t>
      </w:r>
      <w:r>
        <w:rPr>
          <w:rFonts w:eastAsia="Calibri"/>
          <w:sz w:val="24"/>
          <w:szCs w:val="24"/>
          <w:lang w:val="en-GB"/>
        </w:rPr>
        <w:t xml:space="preserve">- </w:t>
      </w:r>
      <w:r w:rsidRPr="00E57571">
        <w:rPr>
          <w:rFonts w:eastAsia="Calibri"/>
          <w:sz w:val="24"/>
          <w:szCs w:val="24"/>
          <w:lang w:val="en-GB"/>
        </w:rPr>
        <w:t>to create a record that celebrates disability while sparking conversations about inclusion, accessibility, and equality.</w:t>
      </w:r>
    </w:p>
    <w:p w14:paraId="1DC8BB60" w14:textId="77777777" w:rsidR="0082062F" w:rsidRDefault="0082062F" w:rsidP="0082062F">
      <w:pPr>
        <w:widowControl/>
        <w:autoSpaceDE/>
        <w:autoSpaceDN/>
        <w:spacing w:after="160"/>
        <w:rPr>
          <w:rFonts w:eastAsia="Calibri"/>
          <w:sz w:val="24"/>
          <w:szCs w:val="24"/>
          <w:lang w:val="en-GB"/>
        </w:rPr>
      </w:pPr>
      <w:r w:rsidRPr="00E57571">
        <w:rPr>
          <w:rFonts w:eastAsia="Calibri"/>
          <w:sz w:val="24"/>
          <w:szCs w:val="24"/>
          <w:lang w:val="en-GB"/>
        </w:rPr>
        <w:t>As part of the project, Suffolk Archives</w:t>
      </w:r>
      <w:r>
        <w:rPr>
          <w:rFonts w:eastAsia="Calibri"/>
          <w:sz w:val="24"/>
          <w:szCs w:val="24"/>
          <w:lang w:val="en-GB"/>
        </w:rPr>
        <w:t xml:space="preserve"> </w:t>
      </w:r>
      <w:r w:rsidRPr="00E57571">
        <w:rPr>
          <w:rFonts w:eastAsia="Calibri"/>
          <w:sz w:val="24"/>
          <w:szCs w:val="24"/>
          <w:lang w:val="en-GB"/>
        </w:rPr>
        <w:t>will work with local schools and community groups</w:t>
      </w:r>
      <w:r>
        <w:rPr>
          <w:rFonts w:eastAsia="Calibri"/>
          <w:sz w:val="24"/>
          <w:szCs w:val="24"/>
          <w:lang w:val="en-GB"/>
        </w:rPr>
        <w:t xml:space="preserve"> to offer</w:t>
      </w:r>
      <w:r w:rsidRPr="00E57571">
        <w:rPr>
          <w:rFonts w:eastAsia="Calibri"/>
          <w:sz w:val="24"/>
          <w:szCs w:val="24"/>
          <w:lang w:val="en-GB"/>
        </w:rPr>
        <w:t xml:space="preserve"> free workshops that teach skills in recording, organising, and preserving archives. There will also be workshops around the county that provide opportunities for participants to co-create projects that amplify disabled voices and educate others about the challenges faced in daily life.</w:t>
      </w:r>
      <w:r>
        <w:rPr>
          <w:rFonts w:eastAsia="Calibri"/>
          <w:sz w:val="24"/>
          <w:szCs w:val="24"/>
          <w:lang w:val="en-GB"/>
        </w:rPr>
        <w:t xml:space="preserve"> The project will also include </w:t>
      </w:r>
      <w:r w:rsidRPr="00E57571">
        <w:rPr>
          <w:rFonts w:eastAsia="Calibri"/>
          <w:sz w:val="24"/>
          <w:szCs w:val="24"/>
          <w:lang w:val="en-GB"/>
        </w:rPr>
        <w:t xml:space="preserve">cataloguing and selective digitisation of existing disability-related records, making them more accessible to the public and ensuring that Suffolk Archives reflects the diversity of </w:t>
      </w:r>
      <w:r>
        <w:rPr>
          <w:rFonts w:eastAsia="Calibri"/>
          <w:sz w:val="24"/>
          <w:szCs w:val="24"/>
          <w:lang w:val="en-GB"/>
        </w:rPr>
        <w:t>the county</w:t>
      </w:r>
      <w:r w:rsidRPr="00E57571">
        <w:rPr>
          <w:rFonts w:eastAsia="Calibri"/>
          <w:sz w:val="24"/>
          <w:szCs w:val="24"/>
          <w:lang w:val="en-GB"/>
        </w:rPr>
        <w:t>.</w:t>
      </w:r>
      <w:r>
        <w:rPr>
          <w:rFonts w:eastAsia="Calibri"/>
          <w:sz w:val="24"/>
          <w:szCs w:val="24"/>
          <w:lang w:val="en-GB"/>
        </w:rPr>
        <w:t xml:space="preserve"> There will be a </w:t>
      </w:r>
      <w:r w:rsidRPr="00E57571">
        <w:rPr>
          <w:rFonts w:eastAsia="Calibri"/>
          <w:sz w:val="24"/>
          <w:szCs w:val="24"/>
          <w:lang w:val="en-GB"/>
        </w:rPr>
        <w:t xml:space="preserve">free public exhibition at The Hold </w:t>
      </w:r>
      <w:r>
        <w:rPr>
          <w:rFonts w:eastAsia="Calibri"/>
          <w:sz w:val="24"/>
          <w:szCs w:val="24"/>
          <w:lang w:val="en-GB"/>
        </w:rPr>
        <w:t>i</w:t>
      </w:r>
      <w:r w:rsidRPr="00E57571">
        <w:rPr>
          <w:rFonts w:eastAsia="Calibri"/>
          <w:sz w:val="24"/>
          <w:szCs w:val="24"/>
          <w:lang w:val="en-GB"/>
        </w:rPr>
        <w:t xml:space="preserve">n Ipswich </w:t>
      </w:r>
      <w:r>
        <w:rPr>
          <w:rFonts w:eastAsia="Calibri"/>
          <w:sz w:val="24"/>
          <w:szCs w:val="24"/>
          <w:lang w:val="en-GB"/>
        </w:rPr>
        <w:t>which will</w:t>
      </w:r>
      <w:r w:rsidRPr="00E57571">
        <w:rPr>
          <w:rFonts w:eastAsia="Calibri"/>
          <w:sz w:val="24"/>
          <w:szCs w:val="24"/>
          <w:lang w:val="en-GB"/>
        </w:rPr>
        <w:t xml:space="preserve"> run from February to May 2026</w:t>
      </w:r>
      <w:r>
        <w:rPr>
          <w:rFonts w:eastAsia="Calibri"/>
          <w:sz w:val="24"/>
          <w:szCs w:val="24"/>
          <w:lang w:val="en-GB"/>
        </w:rPr>
        <w:t xml:space="preserve"> to celeb</w:t>
      </w:r>
      <w:r w:rsidRPr="00E57571">
        <w:rPr>
          <w:rFonts w:eastAsia="Calibri"/>
          <w:sz w:val="24"/>
          <w:szCs w:val="24"/>
          <w:lang w:val="en-GB"/>
        </w:rPr>
        <w:t>rate the stories collected through the project</w:t>
      </w:r>
      <w:r>
        <w:rPr>
          <w:rFonts w:eastAsia="Calibri"/>
          <w:sz w:val="24"/>
          <w:szCs w:val="24"/>
          <w:lang w:val="en-GB"/>
        </w:rPr>
        <w:t xml:space="preserve"> and</w:t>
      </w:r>
      <w:r w:rsidRPr="00E57571">
        <w:rPr>
          <w:rFonts w:eastAsia="Calibri"/>
          <w:sz w:val="24"/>
          <w:szCs w:val="24"/>
          <w:lang w:val="en-GB"/>
        </w:rPr>
        <w:t xml:space="preserve"> encourage greater awareness and empathy across Suffolk.</w:t>
      </w:r>
    </w:p>
    <w:p w14:paraId="68847F38" w14:textId="55CBA19A" w:rsidR="00421F70" w:rsidRDefault="00421F70" w:rsidP="00421F70">
      <w:pPr>
        <w:widowControl/>
        <w:autoSpaceDE/>
        <w:autoSpaceDN/>
        <w:spacing w:after="160"/>
        <w:rPr>
          <w:rFonts w:eastAsia="Calibri"/>
          <w:sz w:val="24"/>
          <w:szCs w:val="24"/>
          <w:lang w:val="en-GB"/>
        </w:rPr>
      </w:pPr>
    </w:p>
    <w:p w14:paraId="60C867E3" w14:textId="0CBB1680" w:rsidR="00C636E8" w:rsidRPr="00C636E8" w:rsidRDefault="00C636E8" w:rsidP="00C636E8">
      <w:pPr>
        <w:spacing w:before="4"/>
        <w:rPr>
          <w:sz w:val="17"/>
          <w:szCs w:val="24"/>
        </w:rPr>
      </w:pPr>
      <w:r w:rsidRPr="00C636E8">
        <w:rPr>
          <w:noProof/>
          <w:sz w:val="24"/>
          <w:szCs w:val="24"/>
        </w:rPr>
        <mc:AlternateContent>
          <mc:Choice Requires="wps">
            <w:drawing>
              <wp:anchor distT="0" distB="0" distL="0" distR="0" simplePos="0" relativeHeight="487592448" behindDoc="1" locked="0" layoutInCell="1" allowOverlap="1" wp14:anchorId="095DF961" wp14:editId="7534BE39">
                <wp:simplePos x="0" y="0"/>
                <wp:positionH relativeFrom="page">
                  <wp:posOffset>357187</wp:posOffset>
                </wp:positionH>
                <wp:positionV relativeFrom="paragraph">
                  <wp:posOffset>148411</wp:posOffset>
                </wp:positionV>
                <wp:extent cx="6848475" cy="1270"/>
                <wp:effectExtent l="0" t="0" r="0" b="0"/>
                <wp:wrapTopAndBottom/>
                <wp:docPr id="1383219560"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3B08C992" id="Graphic 26" o:spid="_x0000_s1026" style="position:absolute;margin-left:28.1pt;margin-top:11.7pt;width:539.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DRfdwLdAAAACQEAAA8AAABkcnMvZG93bnJldi54bWxMj8FOwzAQRO9I/IO1SFwQ&#10;dZq2KQpxqhIB4kqp1KsTb+OIeB3ZThv+HucEx9kZzbwtdpPp2QWd7ywJWC4SYEiNVR21Ao5fb49P&#10;wHyQpGRvCQX8oIddeXtTyFzZK33i5RBaFkvI51KADmHIOfeNRiP9wg5I0TtbZ2SI0rVcOXmN5abn&#10;aZJk3MiO4oKWA1Yam+/DaAS4vtp8YLMfzfvrw+n8QnWV6K0Q93fT/hlYwCn8hWHGj+hQRqbajqQ8&#10;6wVssjQmBaSrNbDZX67WW2D1fMmAlwX//0H5CwAA//8DAFBLAQItABQABgAIAAAAIQC2gziS/gAA&#10;AOEBAAATAAAAAAAAAAAAAAAAAAAAAABbQ29udGVudF9UeXBlc10ueG1sUEsBAi0AFAAGAAgAAAAh&#10;ADj9If/WAAAAlAEAAAsAAAAAAAAAAAAAAAAALwEAAF9yZWxzLy5yZWxzUEsBAi0AFAAGAAgAAAAh&#10;AMk+k3QWAgAAWwQAAA4AAAAAAAAAAAAAAAAALgIAAGRycy9lMm9Eb2MueG1sUEsBAi0AFAAGAAgA&#10;AAAhADRfdwLdAAAACQEAAA8AAAAAAAAAAAAAAAAAcAQAAGRycy9kb3ducmV2LnhtbFBLBQYAAAAA&#10;BAAEAPMAAAB6BQAAAAA=&#10;" path="m,l6848474,e" filled="f" strokecolor="#4e1fd5" strokeweight=".26456mm">
                <v:path arrowok="t"/>
                <w10:wrap type="topAndBottom" anchorx="page"/>
              </v:shape>
            </w:pict>
          </mc:Fallback>
        </mc:AlternateContent>
      </w:r>
    </w:p>
    <w:p w14:paraId="03464D6E" w14:textId="77777777" w:rsidR="00C636E8" w:rsidRPr="00C636E8" w:rsidRDefault="00C636E8" w:rsidP="00C636E8">
      <w:pPr>
        <w:spacing w:before="203"/>
        <w:ind w:left="114"/>
        <w:outlineLvl w:val="1"/>
        <w:rPr>
          <w:rFonts w:ascii="Arial Black" w:eastAsia="Arial Black" w:hAnsi="Arial Black" w:cs="Arial Black"/>
          <w:sz w:val="36"/>
          <w:szCs w:val="36"/>
        </w:rPr>
      </w:pPr>
      <w:r w:rsidRPr="00C636E8">
        <w:rPr>
          <w:rFonts w:ascii="Arial Black" w:eastAsia="Arial Black" w:hAnsi="Arial Black" w:cs="Arial Black"/>
          <w:color w:val="383838"/>
          <w:w w:val="90"/>
          <w:sz w:val="36"/>
          <w:szCs w:val="36"/>
        </w:rPr>
        <w:t>Social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Media</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and</w:t>
      </w:r>
      <w:r w:rsidRPr="00C636E8">
        <w:rPr>
          <w:rFonts w:ascii="Arial Black" w:eastAsia="Arial Black" w:hAnsi="Arial Black" w:cs="Arial Black"/>
          <w:color w:val="383838"/>
          <w:spacing w:val="13"/>
          <w:sz w:val="36"/>
          <w:szCs w:val="36"/>
        </w:rPr>
        <w:t xml:space="preserve"> </w:t>
      </w:r>
      <w:r w:rsidRPr="00C636E8">
        <w:rPr>
          <w:rFonts w:ascii="Arial Black" w:eastAsia="Arial Black" w:hAnsi="Arial Black" w:cs="Arial Black"/>
          <w:color w:val="383838"/>
          <w:w w:val="90"/>
          <w:sz w:val="36"/>
          <w:szCs w:val="36"/>
        </w:rPr>
        <w:t>Helpful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spacing w:val="-2"/>
          <w:w w:val="90"/>
          <w:sz w:val="36"/>
          <w:szCs w:val="36"/>
        </w:rPr>
        <w:t>Links</w:t>
      </w:r>
    </w:p>
    <w:p w14:paraId="3B151FE5" w14:textId="77777777" w:rsidR="00C636E8" w:rsidRPr="00C636E8" w:rsidRDefault="00C636E8" w:rsidP="00C636E8">
      <w:pPr>
        <w:spacing w:before="175"/>
        <w:ind w:left="114"/>
        <w:rPr>
          <w:b/>
          <w:color w:val="383838"/>
          <w:spacing w:val="-4"/>
          <w:sz w:val="24"/>
          <w:szCs w:val="24"/>
        </w:rPr>
      </w:pPr>
      <w:r w:rsidRPr="00C636E8">
        <w:rPr>
          <w:noProof/>
          <w:sz w:val="24"/>
          <w:szCs w:val="24"/>
        </w:rPr>
        <mc:AlternateContent>
          <mc:Choice Requires="wps">
            <w:drawing>
              <wp:anchor distT="0" distB="0" distL="0" distR="0" simplePos="0" relativeHeight="487591424" behindDoc="0" locked="0" layoutInCell="1" allowOverlap="1" wp14:anchorId="0372958F" wp14:editId="5DE0445F">
                <wp:simplePos x="0" y="0"/>
                <wp:positionH relativeFrom="page">
                  <wp:posOffset>4099918</wp:posOffset>
                </wp:positionH>
                <wp:positionV relativeFrom="paragraph">
                  <wp:posOffset>273465</wp:posOffset>
                </wp:positionV>
                <wp:extent cx="23495" cy="9525"/>
                <wp:effectExtent l="0" t="0" r="0" b="0"/>
                <wp:wrapNone/>
                <wp:docPr id="195919895"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 cy="9525"/>
                        </a:xfrm>
                        <a:custGeom>
                          <a:avLst/>
                          <a:gdLst/>
                          <a:ahLst/>
                          <a:cxnLst/>
                          <a:rect l="l" t="t" r="r" b="b"/>
                          <a:pathLst>
                            <a:path w="23495" h="9525">
                              <a:moveTo>
                                <a:pt x="23031" y="9524"/>
                              </a:moveTo>
                              <a:lnTo>
                                <a:pt x="0" y="9524"/>
                              </a:lnTo>
                              <a:lnTo>
                                <a:pt x="0" y="0"/>
                              </a:lnTo>
                              <a:lnTo>
                                <a:pt x="23031" y="0"/>
                              </a:lnTo>
                              <a:lnTo>
                                <a:pt x="23031" y="9524"/>
                              </a:lnTo>
                              <a:close/>
                            </a:path>
                          </a:pathLst>
                        </a:custGeom>
                        <a:solidFill>
                          <a:srgbClr val="1A61FF"/>
                        </a:solidFill>
                      </wps:spPr>
                      <wps:bodyPr wrap="square" lIns="0" tIns="0" rIns="0" bIns="0" rtlCol="0">
                        <a:prstTxWarp prst="textNoShape">
                          <a:avLst/>
                        </a:prstTxWarp>
                        <a:noAutofit/>
                      </wps:bodyPr>
                    </wps:wsp>
                  </a:graphicData>
                </a:graphic>
              </wp:anchor>
            </w:drawing>
          </mc:Choice>
          <mc:Fallback>
            <w:pict>
              <v:shape w14:anchorId="08959F76" id="Graphic 27" o:spid="_x0000_s1026" style="position:absolute;margin-left:322.85pt;margin-top:21.55pt;width:1.85pt;height:.75pt;z-index:487591424;visibility:visible;mso-wrap-style:square;mso-wrap-distance-left:0;mso-wrap-distance-top:0;mso-wrap-distance-right:0;mso-wrap-distance-bottom:0;mso-position-horizontal:absolute;mso-position-horizontal-relative:page;mso-position-vertical:absolute;mso-position-vertical-relative:text;v-text-anchor:top" coordsize="234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iJQIAALYEAAAOAAAAZHJzL2Uyb0RvYy54bWysVE1v2zAMvQ/YfxB0X5yPpliNOEXRIsOA&#10;oivQDDsrshwbk0VNVOLk34+SLSfbLsOwi0SZT9TjI+nV/anV7KgcNmAKPptMOVNGQtmYfcG/bjcf&#10;PnKGXphSaDCq4GeF/H79/t2qs7maQw26VI5REIN5Zwtee2/zLENZq1bgBKwy5KzAtcLT0e2z0omO&#10;orc6m0+nt1kHrrQOpEKkr0+9k69j/KpS0n+pKlSe6YITNx9XF9ddWLP1SuR7J2zdyIGG+AcWrWgM&#10;PTqGehJesINr/gjVNtIBQuUnEtoMqqqRKuZA2cymv2XzVgurYi4kDtpRJvx/YeXL8c2+ukAd7TPI&#10;70iKZJ3FfPSEAw6YU+XagCXi7BRVPI8qqpNnkj7OFzd3S84kee6W82WQOBN5uikP6D8piFHE8Rl9&#10;X4EyWaJOljyZZDqqY6igjhX0nFEFHWdUwV1fQSt8uBeoBZN1I416YBFcLRzVFiLIB/rzxXQx46wn&#10;ejMQvYC0uQZT9/wKTO602xizh8XGoqyTL+095vLu3+JIyMQvhZIaUPXahpSjyKMM9PS10Ai6KTeN&#10;1iF3dPvdo3bsKEjR2cPtbLMZUr+CxRboqx7qv4Py/OpYR4NScPxxEE5xpj8b6sQwVclwydglw3n9&#10;CHH2ouwO/fb0TTjLLJkF99Q0L5D6XOSpI4h/APTYcNPAw8FD1YR2idx6RsOBhiPmPwxymL7rc0Rd&#10;fjfrnwAAAP//AwBQSwMEFAAGAAgAAAAhAE2fezDgAAAACQEAAA8AAABkcnMvZG93bnJldi54bWxM&#10;j8FOwzAMhu9IvENkJG4sHYSOlqbTBELswGVjSByzxrRRE6dqsq17e7ITHG1/+v391XJylh1xDMaT&#10;hPksA4bUeG2olbD7fLt7AhaiIq2sJ5RwxgDL+vqqUqX2J9rgcRtblkIolEpCF+NQch6aDp0KMz8g&#10;pduPH52KaRxbrkd1SuHO8vssy7lThtKHTg340mHTbw9Ogllw916Y783wqld2vSv6r49zL+XtzbR6&#10;BhZxin8wXPSTOtTJae8PpAOzEnLxuEioBPEwB5aAXBQC2D4tRA68rvj/BvUvAAAA//8DAFBLAQIt&#10;ABQABgAIAAAAIQC2gziS/gAAAOEBAAATAAAAAAAAAAAAAAAAAAAAAABbQ29udGVudF9UeXBlc10u&#10;eG1sUEsBAi0AFAAGAAgAAAAhADj9If/WAAAAlAEAAAsAAAAAAAAAAAAAAAAALwEAAF9yZWxzLy5y&#10;ZWxzUEsBAi0AFAAGAAgAAAAhAP5BwOIlAgAAtgQAAA4AAAAAAAAAAAAAAAAALgIAAGRycy9lMm9E&#10;b2MueG1sUEsBAi0AFAAGAAgAAAAhAE2fezDgAAAACQEAAA8AAAAAAAAAAAAAAAAAfwQAAGRycy9k&#10;b3ducmV2LnhtbFBLBQYAAAAABAAEAPMAAACMBQAAAAA=&#10;" path="m23031,9524l,9524,,,23031,r,9524xe" fillcolor="#1a61ff" stroked="f">
                <v:path arrowok="t"/>
                <w10:wrap anchorx="page"/>
              </v:shape>
            </w:pict>
          </mc:Fallback>
        </mc:AlternateContent>
      </w:r>
      <w:r w:rsidRPr="00C636E8">
        <w:rPr>
          <w:b/>
          <w:color w:val="383838"/>
          <w:spacing w:val="-4"/>
          <w:sz w:val="24"/>
          <w:szCs w:val="24"/>
        </w:rPr>
        <w:t>Follow us on:</w:t>
      </w:r>
    </w:p>
    <w:p w14:paraId="3475711B" w14:textId="77777777" w:rsidR="00C636E8" w:rsidRPr="00C636E8" w:rsidRDefault="00C636E8" w:rsidP="00C636E8">
      <w:pPr>
        <w:spacing w:before="175"/>
        <w:ind w:left="114"/>
        <w:rPr>
          <w:sz w:val="24"/>
          <w:szCs w:val="24"/>
        </w:rPr>
      </w:pPr>
      <w:r w:rsidRPr="00C636E8">
        <w:rPr>
          <w:b/>
          <w:color w:val="383838"/>
          <w:spacing w:val="-4"/>
          <w:sz w:val="24"/>
          <w:szCs w:val="24"/>
        </w:rPr>
        <w:t>Twitter</w:t>
      </w:r>
      <w:r w:rsidRPr="00C636E8">
        <w:rPr>
          <w:b/>
          <w:color w:val="383838"/>
          <w:spacing w:val="-8"/>
          <w:sz w:val="24"/>
          <w:szCs w:val="24"/>
        </w:rPr>
        <w:t xml:space="preserve"> </w:t>
      </w:r>
      <w:r w:rsidRPr="00C636E8">
        <w:rPr>
          <w:color w:val="383838"/>
          <w:spacing w:val="-4"/>
          <w:sz w:val="24"/>
          <w:szCs w:val="24"/>
        </w:rPr>
        <w:t>-</w:t>
      </w:r>
      <w:r w:rsidRPr="00C636E8">
        <w:rPr>
          <w:color w:val="383838"/>
          <w:spacing w:val="-12"/>
          <w:sz w:val="24"/>
          <w:szCs w:val="24"/>
        </w:rPr>
        <w:t xml:space="preserve"> </w:t>
      </w:r>
      <w:hyperlink r:id="rId9">
        <w:r w:rsidRPr="00C636E8">
          <w:rPr>
            <w:color w:val="1A61FF"/>
            <w:spacing w:val="-4"/>
            <w:sz w:val="24"/>
            <w:szCs w:val="24"/>
            <w:u w:val="single" w:color="1A61FF"/>
          </w:rPr>
          <w:t>Suﬀolk</w:t>
        </w:r>
        <w:r w:rsidRPr="00C636E8">
          <w:rPr>
            <w:color w:val="1A61FF"/>
            <w:spacing w:val="-12"/>
            <w:sz w:val="24"/>
            <w:szCs w:val="24"/>
            <w:u w:val="single" w:color="1A61FF"/>
          </w:rPr>
          <w:t xml:space="preserve"> </w:t>
        </w:r>
        <w:r w:rsidRPr="00C636E8">
          <w:rPr>
            <w:color w:val="1A61FF"/>
            <w:spacing w:val="-4"/>
            <w:sz w:val="24"/>
            <w:szCs w:val="24"/>
            <w:u w:val="single" w:color="1A61FF"/>
          </w:rPr>
          <w:t>Green,</w:t>
        </w:r>
        <w:r w:rsidRPr="00C636E8">
          <w:rPr>
            <w:color w:val="1A61FF"/>
            <w:spacing w:val="-12"/>
            <w:sz w:val="24"/>
            <w:szCs w:val="24"/>
            <w:u w:val="single" w:color="1A61FF"/>
          </w:rPr>
          <w:t xml:space="preserve"> </w:t>
        </w:r>
        <w:r w:rsidRPr="00C636E8">
          <w:rPr>
            <w:color w:val="1A61FF"/>
            <w:spacing w:val="-4"/>
            <w:sz w:val="24"/>
            <w:szCs w:val="24"/>
            <w:u w:val="single" w:color="1A61FF"/>
          </w:rPr>
          <w:t>Lib</w:t>
        </w:r>
        <w:r w:rsidRPr="00C636E8">
          <w:rPr>
            <w:color w:val="1A61FF"/>
            <w:spacing w:val="-12"/>
            <w:sz w:val="24"/>
            <w:szCs w:val="24"/>
            <w:u w:val="single" w:color="1A61FF"/>
          </w:rPr>
          <w:t xml:space="preserve"> </w:t>
        </w:r>
        <w:r w:rsidRPr="00C636E8">
          <w:rPr>
            <w:color w:val="1A61FF"/>
            <w:spacing w:val="-4"/>
            <w:sz w:val="24"/>
            <w:szCs w:val="24"/>
            <w:u w:val="single" w:color="1A61FF"/>
          </w:rPr>
          <w:t>Dem</w:t>
        </w:r>
        <w:r w:rsidRPr="00C636E8">
          <w:rPr>
            <w:color w:val="1A61FF"/>
            <w:spacing w:val="-13"/>
            <w:sz w:val="24"/>
            <w:szCs w:val="24"/>
            <w:u w:val="single" w:color="1A61FF"/>
          </w:rPr>
          <w:t xml:space="preserve"> </w:t>
        </w:r>
        <w:r w:rsidRPr="00C636E8">
          <w:rPr>
            <w:color w:val="1A61FF"/>
            <w:spacing w:val="-4"/>
            <w:sz w:val="24"/>
            <w:szCs w:val="24"/>
            <w:u w:val="single" w:color="1A61FF"/>
          </w:rPr>
          <w:t>&amp;</w:t>
        </w:r>
        <w:r w:rsidRPr="00C636E8">
          <w:rPr>
            <w:color w:val="1A61FF"/>
            <w:spacing w:val="-12"/>
            <w:sz w:val="24"/>
            <w:szCs w:val="24"/>
            <w:u w:val="single" w:color="1A61FF"/>
          </w:rPr>
          <w:t xml:space="preserve"> </w:t>
        </w:r>
        <w:r w:rsidRPr="00C636E8">
          <w:rPr>
            <w:color w:val="1A61FF"/>
            <w:spacing w:val="-4"/>
            <w:sz w:val="24"/>
            <w:szCs w:val="24"/>
            <w:u w:val="single" w:color="1A61FF"/>
          </w:rPr>
          <w:t>Independent</w:t>
        </w:r>
        <w:r w:rsidRPr="00C636E8">
          <w:rPr>
            <w:color w:val="1A61FF"/>
            <w:spacing w:val="-12"/>
            <w:sz w:val="24"/>
            <w:szCs w:val="24"/>
            <w:u w:val="single" w:color="1A61FF"/>
          </w:rPr>
          <w:t xml:space="preserve"> </w:t>
        </w:r>
        <w:r w:rsidRPr="00C636E8">
          <w:rPr>
            <w:color w:val="1A61FF"/>
            <w:spacing w:val="-4"/>
            <w:sz w:val="24"/>
            <w:szCs w:val="24"/>
            <w:u w:val="single" w:color="1A61FF"/>
          </w:rPr>
          <w:t>Group</w:t>
        </w:r>
        <w:r w:rsidRPr="00C636E8">
          <w:rPr>
            <w:color w:val="1A61FF"/>
            <w:spacing w:val="-12"/>
            <w:sz w:val="24"/>
            <w:szCs w:val="24"/>
          </w:rPr>
          <w:t xml:space="preserve"> </w:t>
        </w:r>
        <w:r w:rsidRPr="00C636E8">
          <w:rPr>
            <w:color w:val="1A61FF"/>
            <w:spacing w:val="-4"/>
            <w:sz w:val="24"/>
            <w:szCs w:val="24"/>
          </w:rPr>
          <w:t>(@</w:t>
        </w:r>
        <w:r w:rsidRPr="00C636E8">
          <w:rPr>
            <w:color w:val="1A61FF"/>
            <w:spacing w:val="-32"/>
            <w:sz w:val="24"/>
            <w:szCs w:val="24"/>
            <w:u w:val="single" w:color="1A61FF"/>
          </w:rPr>
          <w:t xml:space="preserve"> </w:t>
        </w:r>
        <w:proofErr w:type="spellStart"/>
        <w:r w:rsidRPr="00C636E8">
          <w:rPr>
            <w:color w:val="1A61FF"/>
            <w:spacing w:val="-4"/>
            <w:sz w:val="24"/>
            <w:szCs w:val="24"/>
            <w:u w:val="single" w:color="1A61FF"/>
          </w:rPr>
          <w:t>SuﬀolkGLI</w:t>
        </w:r>
        <w:proofErr w:type="spellEnd"/>
        <w:r w:rsidRPr="00C636E8">
          <w:rPr>
            <w:color w:val="1A61FF"/>
            <w:spacing w:val="-4"/>
            <w:sz w:val="24"/>
            <w:szCs w:val="24"/>
          </w:rPr>
          <w:t>)</w:t>
        </w:r>
        <w:r w:rsidRPr="00C636E8">
          <w:rPr>
            <w:color w:val="1A61FF"/>
            <w:spacing w:val="30"/>
            <w:sz w:val="24"/>
            <w:szCs w:val="24"/>
            <w:u w:val="single" w:color="1A61FF"/>
          </w:rPr>
          <w:t xml:space="preserve"> </w:t>
        </w:r>
        <w:r w:rsidRPr="00C636E8">
          <w:rPr>
            <w:color w:val="1A61FF"/>
            <w:spacing w:val="-4"/>
            <w:sz w:val="24"/>
            <w:szCs w:val="24"/>
            <w:u w:val="single" w:color="1A61FF"/>
          </w:rPr>
          <w:t>/</w:t>
        </w:r>
        <w:r w:rsidRPr="00C636E8">
          <w:rPr>
            <w:color w:val="1A61FF"/>
            <w:spacing w:val="-19"/>
            <w:sz w:val="24"/>
            <w:szCs w:val="24"/>
            <w:u w:val="single" w:color="1A61FF"/>
          </w:rPr>
          <w:t xml:space="preserve"> </w:t>
        </w:r>
        <w:r w:rsidRPr="00C636E8">
          <w:rPr>
            <w:color w:val="1A61FF"/>
            <w:spacing w:val="-4"/>
            <w:sz w:val="24"/>
            <w:szCs w:val="24"/>
            <w:u w:val="single" w:color="1A61FF"/>
          </w:rPr>
          <w:t>Twitter</w:t>
        </w:r>
      </w:hyperlink>
    </w:p>
    <w:p w14:paraId="1880EC48" w14:textId="77777777" w:rsidR="00C636E8" w:rsidRPr="00C636E8" w:rsidRDefault="00C636E8" w:rsidP="00C636E8">
      <w:pPr>
        <w:spacing w:before="175"/>
        <w:ind w:left="114"/>
        <w:rPr>
          <w:sz w:val="24"/>
          <w:szCs w:val="24"/>
        </w:rPr>
      </w:pPr>
      <w:r w:rsidRPr="00C636E8">
        <w:rPr>
          <w:b/>
          <w:color w:val="383838"/>
          <w:spacing w:val="-4"/>
          <w:sz w:val="24"/>
          <w:szCs w:val="24"/>
        </w:rPr>
        <w:t>Instagram –</w:t>
      </w:r>
      <w:r w:rsidRPr="00C636E8">
        <w:rPr>
          <w:bCs/>
          <w:color w:val="383838"/>
          <w:spacing w:val="-4"/>
          <w:sz w:val="24"/>
          <w:szCs w:val="24"/>
        </w:rPr>
        <w:t xml:space="preserve"> </w:t>
      </w:r>
      <w:hyperlink r:id="rId10" w:history="1">
        <w:r w:rsidRPr="00C636E8">
          <w:rPr>
            <w:bCs/>
            <w:color w:val="0000FF"/>
            <w:spacing w:val="-4"/>
            <w:sz w:val="24"/>
            <w:szCs w:val="24"/>
            <w:u w:val="single"/>
          </w:rPr>
          <w:t>https:</w:t>
        </w:r>
        <w:r w:rsidRPr="00C636E8">
          <w:rPr>
            <w:bCs/>
            <w:color w:val="0000FF"/>
            <w:sz w:val="24"/>
            <w:szCs w:val="24"/>
            <w:u w:val="single"/>
          </w:rPr>
          <w:t>//www.instagram.com/suffolkgli_group/</w:t>
        </w:r>
      </w:hyperlink>
    </w:p>
    <w:p w14:paraId="24F546F9" w14:textId="77777777" w:rsidR="00C636E8" w:rsidRPr="00C636E8" w:rsidRDefault="00C636E8" w:rsidP="00C636E8">
      <w:pPr>
        <w:spacing w:before="190"/>
        <w:ind w:firstLine="114"/>
        <w:rPr>
          <w:sz w:val="24"/>
          <w:szCs w:val="24"/>
        </w:rPr>
      </w:pPr>
      <w:r w:rsidRPr="00C636E8">
        <w:rPr>
          <w:b/>
          <w:color w:val="383838"/>
          <w:spacing w:val="-2"/>
          <w:sz w:val="24"/>
          <w:szCs w:val="24"/>
        </w:rPr>
        <w:t>Facebook</w:t>
      </w:r>
      <w:r w:rsidRPr="00C636E8">
        <w:rPr>
          <w:b/>
          <w:color w:val="383838"/>
          <w:spacing w:val="-16"/>
          <w:sz w:val="24"/>
          <w:szCs w:val="24"/>
        </w:rPr>
        <w:t xml:space="preserve"> </w:t>
      </w:r>
      <w:r w:rsidRPr="00C636E8">
        <w:rPr>
          <w:b/>
          <w:color w:val="383838"/>
          <w:spacing w:val="-2"/>
          <w:sz w:val="24"/>
          <w:szCs w:val="24"/>
        </w:rPr>
        <w:t>-</w:t>
      </w:r>
      <w:r w:rsidRPr="00C636E8">
        <w:rPr>
          <w:b/>
          <w:color w:val="383838"/>
          <w:spacing w:val="-16"/>
          <w:sz w:val="24"/>
          <w:szCs w:val="24"/>
        </w:rPr>
        <w:t xml:space="preserve"> </w:t>
      </w:r>
      <w:hyperlink r:id="rId11">
        <w:r w:rsidRPr="00C636E8">
          <w:rPr>
            <w:color w:val="1A61FF"/>
            <w:spacing w:val="-2"/>
            <w:sz w:val="24"/>
            <w:szCs w:val="24"/>
            <w:u w:val="single" w:color="1A61FF"/>
          </w:rPr>
          <w:t>Suﬀolk</w:t>
        </w:r>
        <w:r w:rsidRPr="00C636E8">
          <w:rPr>
            <w:color w:val="1A61FF"/>
            <w:spacing w:val="-16"/>
            <w:sz w:val="24"/>
            <w:szCs w:val="24"/>
            <w:u w:val="single" w:color="1A61FF"/>
          </w:rPr>
          <w:t xml:space="preserve"> </w:t>
        </w:r>
        <w:r w:rsidRPr="00C636E8">
          <w:rPr>
            <w:color w:val="1A61FF"/>
            <w:spacing w:val="-2"/>
            <w:sz w:val="24"/>
            <w:szCs w:val="24"/>
            <w:u w:val="single" w:color="1A61FF"/>
          </w:rPr>
          <w:t>GLI</w:t>
        </w:r>
        <w:r w:rsidRPr="00C636E8">
          <w:rPr>
            <w:color w:val="1A61FF"/>
            <w:spacing w:val="-17"/>
            <w:sz w:val="24"/>
            <w:szCs w:val="24"/>
            <w:u w:val="single" w:color="1A61FF"/>
          </w:rPr>
          <w:t xml:space="preserve"> </w:t>
        </w:r>
        <w:r w:rsidRPr="00C636E8">
          <w:rPr>
            <w:color w:val="1A61FF"/>
            <w:spacing w:val="-2"/>
            <w:sz w:val="24"/>
            <w:szCs w:val="24"/>
            <w:u w:val="single" w:color="1A61FF"/>
          </w:rPr>
          <w:t>-</w:t>
        </w:r>
        <w:r w:rsidRPr="00C636E8">
          <w:rPr>
            <w:color w:val="1A61FF"/>
            <w:spacing w:val="-17"/>
            <w:sz w:val="24"/>
            <w:szCs w:val="24"/>
            <w:u w:val="single" w:color="1A61FF"/>
          </w:rPr>
          <w:t xml:space="preserve"> </w:t>
        </w:r>
        <w:r w:rsidRPr="00C636E8">
          <w:rPr>
            <w:color w:val="1A61FF"/>
            <w:spacing w:val="-2"/>
            <w:sz w:val="24"/>
            <w:szCs w:val="24"/>
            <w:u w:val="single" w:color="1A61FF"/>
          </w:rPr>
          <w:t>Green</w:t>
        </w:r>
        <w:r w:rsidRPr="00C636E8">
          <w:rPr>
            <w:color w:val="1A61FF"/>
            <w:spacing w:val="-2"/>
            <w:sz w:val="24"/>
            <w:szCs w:val="24"/>
          </w:rPr>
          <w:t>,</w:t>
        </w:r>
        <w:r w:rsidRPr="00C636E8">
          <w:rPr>
            <w:color w:val="1A61FF"/>
            <w:spacing w:val="-7"/>
            <w:sz w:val="24"/>
            <w:szCs w:val="24"/>
            <w:u w:val="single" w:color="1A61FF"/>
          </w:rPr>
          <w:t xml:space="preserve"> </w:t>
        </w:r>
        <w:r w:rsidRPr="00C636E8">
          <w:rPr>
            <w:color w:val="1A61FF"/>
            <w:spacing w:val="-2"/>
            <w:sz w:val="24"/>
            <w:szCs w:val="24"/>
            <w:u w:val="single" w:color="1A61FF"/>
          </w:rPr>
          <w:t>Liberal</w:t>
        </w:r>
        <w:r w:rsidRPr="00C636E8">
          <w:rPr>
            <w:color w:val="1A61FF"/>
            <w:spacing w:val="-17"/>
            <w:sz w:val="24"/>
            <w:szCs w:val="24"/>
            <w:u w:val="single" w:color="1A61FF"/>
          </w:rPr>
          <w:t xml:space="preserve"> </w:t>
        </w:r>
        <w:r w:rsidRPr="00C636E8">
          <w:rPr>
            <w:color w:val="1A61FF"/>
            <w:spacing w:val="-2"/>
            <w:sz w:val="24"/>
            <w:szCs w:val="24"/>
            <w:u w:val="single" w:color="1A61FF"/>
          </w:rPr>
          <w:t>Democrat</w:t>
        </w:r>
        <w:r w:rsidRPr="00C636E8">
          <w:rPr>
            <w:color w:val="1A61FF"/>
            <w:spacing w:val="-17"/>
            <w:sz w:val="24"/>
            <w:szCs w:val="24"/>
            <w:u w:val="single" w:color="1A61FF"/>
          </w:rPr>
          <w:t xml:space="preserve"> </w:t>
        </w:r>
        <w:r w:rsidRPr="00C636E8">
          <w:rPr>
            <w:color w:val="1A61FF"/>
            <w:spacing w:val="-2"/>
            <w:sz w:val="24"/>
            <w:szCs w:val="24"/>
            <w:u w:val="single" w:color="1A61FF"/>
          </w:rPr>
          <w:t>&amp;</w:t>
        </w:r>
        <w:r w:rsidRPr="00C636E8">
          <w:rPr>
            <w:color w:val="1A61FF"/>
            <w:spacing w:val="-16"/>
            <w:sz w:val="24"/>
            <w:szCs w:val="24"/>
            <w:u w:val="single" w:color="1A61FF"/>
          </w:rPr>
          <w:t xml:space="preserve"> </w:t>
        </w:r>
        <w:r w:rsidRPr="00C636E8">
          <w:rPr>
            <w:color w:val="1A61FF"/>
            <w:spacing w:val="-2"/>
            <w:sz w:val="24"/>
            <w:szCs w:val="24"/>
            <w:u w:val="single" w:color="1A61FF"/>
          </w:rPr>
          <w:t>Independent</w:t>
        </w:r>
        <w:r w:rsidRPr="00C636E8">
          <w:rPr>
            <w:color w:val="1A61FF"/>
            <w:spacing w:val="-17"/>
            <w:sz w:val="24"/>
            <w:szCs w:val="24"/>
            <w:u w:val="single" w:color="1A61FF"/>
          </w:rPr>
          <w:t xml:space="preserve"> </w:t>
        </w:r>
        <w:r w:rsidRPr="00C636E8">
          <w:rPr>
            <w:color w:val="1A61FF"/>
            <w:spacing w:val="-2"/>
            <w:sz w:val="24"/>
            <w:szCs w:val="24"/>
            <w:u w:val="single" w:color="1A61FF"/>
          </w:rPr>
          <w:t>Group</w:t>
        </w:r>
        <w:r w:rsidRPr="00C636E8">
          <w:rPr>
            <w:color w:val="1A61FF"/>
            <w:spacing w:val="-17"/>
            <w:sz w:val="24"/>
            <w:szCs w:val="24"/>
          </w:rPr>
          <w:t xml:space="preserve"> </w:t>
        </w:r>
        <w:r w:rsidRPr="00C636E8">
          <w:rPr>
            <w:color w:val="1A61FF"/>
            <w:spacing w:val="-2"/>
            <w:sz w:val="24"/>
            <w:szCs w:val="24"/>
          </w:rPr>
          <w:t>|</w:t>
        </w:r>
        <w:r w:rsidRPr="00C636E8">
          <w:rPr>
            <w:color w:val="1A61FF"/>
            <w:spacing w:val="1"/>
            <w:sz w:val="24"/>
            <w:szCs w:val="24"/>
            <w:u w:val="single" w:color="1A61FF"/>
          </w:rPr>
          <w:t xml:space="preserve"> </w:t>
        </w:r>
        <w:r w:rsidRPr="00C636E8">
          <w:rPr>
            <w:color w:val="1A61FF"/>
            <w:spacing w:val="-2"/>
            <w:sz w:val="24"/>
            <w:szCs w:val="24"/>
            <w:u w:val="single" w:color="1A61FF"/>
          </w:rPr>
          <w:t>Facebook</w:t>
        </w:r>
      </w:hyperlink>
    </w:p>
    <w:p w14:paraId="70B07680" w14:textId="77777777" w:rsidR="00C636E8" w:rsidRPr="00C636E8" w:rsidRDefault="00C636E8" w:rsidP="00C636E8">
      <w:pPr>
        <w:spacing w:before="228" w:line="187" w:lineRule="auto"/>
        <w:ind w:left="114"/>
        <w:rPr>
          <w:sz w:val="24"/>
          <w:szCs w:val="24"/>
        </w:rPr>
      </w:pPr>
      <w:r w:rsidRPr="00C636E8">
        <w:rPr>
          <w:b/>
          <w:color w:val="383838"/>
          <w:sz w:val="24"/>
          <w:szCs w:val="24"/>
        </w:rPr>
        <w:t>Website</w:t>
      </w:r>
      <w:r w:rsidRPr="00C636E8">
        <w:rPr>
          <w:b/>
          <w:color w:val="383838"/>
          <w:spacing w:val="-18"/>
          <w:sz w:val="24"/>
          <w:szCs w:val="24"/>
        </w:rPr>
        <w:t xml:space="preserve"> </w:t>
      </w:r>
      <w:r w:rsidRPr="00C636E8">
        <w:rPr>
          <w:color w:val="383838"/>
          <w:sz w:val="24"/>
          <w:szCs w:val="24"/>
        </w:rPr>
        <w:t>-</w:t>
      </w:r>
      <w:r w:rsidRPr="00C636E8">
        <w:rPr>
          <w:color w:val="383838"/>
          <w:spacing w:val="-19"/>
          <w:sz w:val="24"/>
          <w:szCs w:val="24"/>
        </w:rPr>
        <w:t xml:space="preserve"> </w:t>
      </w:r>
      <w:hyperlink r:id="rId12">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Green</w:t>
        </w:r>
        <w:r w:rsidRPr="00C636E8">
          <w:rPr>
            <w:color w:val="1A61FF"/>
            <w:sz w:val="24"/>
            <w:szCs w:val="24"/>
          </w:rPr>
          <w:t>,</w:t>
        </w:r>
        <w:r w:rsidRPr="00C636E8">
          <w:rPr>
            <w:color w:val="1A61FF"/>
            <w:spacing w:val="-9"/>
            <w:sz w:val="24"/>
            <w:szCs w:val="24"/>
            <w:u w:val="single" w:color="1A61FF"/>
          </w:rPr>
          <w:t xml:space="preserve"> </w:t>
        </w:r>
        <w:r w:rsidRPr="00C636E8">
          <w:rPr>
            <w:color w:val="1A61FF"/>
            <w:sz w:val="24"/>
            <w:szCs w:val="24"/>
            <w:u w:val="single" w:color="1A61FF"/>
          </w:rPr>
          <w:t>Liberal</w:t>
        </w:r>
        <w:r w:rsidRPr="00C636E8">
          <w:rPr>
            <w:color w:val="1A61FF"/>
            <w:spacing w:val="-19"/>
            <w:sz w:val="24"/>
            <w:szCs w:val="24"/>
            <w:u w:val="single" w:color="1A61FF"/>
          </w:rPr>
          <w:t xml:space="preserve"> </w:t>
        </w:r>
        <w:r w:rsidRPr="00C636E8">
          <w:rPr>
            <w:color w:val="1A61FF"/>
            <w:sz w:val="24"/>
            <w:szCs w:val="24"/>
            <w:u w:val="single" w:color="1A61FF"/>
          </w:rPr>
          <w:t>Democrat</w:t>
        </w:r>
        <w:r w:rsidRPr="00C636E8">
          <w:rPr>
            <w:color w:val="1A61FF"/>
            <w:spacing w:val="-19"/>
            <w:sz w:val="24"/>
            <w:szCs w:val="24"/>
            <w:u w:val="single" w:color="1A61FF"/>
          </w:rPr>
          <w:t xml:space="preserve"> </w:t>
        </w:r>
        <w:r w:rsidRPr="00C636E8">
          <w:rPr>
            <w:color w:val="1A61FF"/>
            <w:sz w:val="24"/>
            <w:szCs w:val="24"/>
            <w:u w:val="single" w:color="1A61FF"/>
          </w:rPr>
          <w:t>and</w:t>
        </w:r>
        <w:r w:rsidRPr="00C636E8">
          <w:rPr>
            <w:color w:val="1A61FF"/>
            <w:spacing w:val="-19"/>
            <w:sz w:val="24"/>
            <w:szCs w:val="24"/>
            <w:u w:val="single" w:color="1A61FF"/>
          </w:rPr>
          <w:t xml:space="preserve"> </w:t>
        </w:r>
        <w:r w:rsidRPr="00C636E8">
          <w:rPr>
            <w:color w:val="1A61FF"/>
            <w:sz w:val="24"/>
            <w:szCs w:val="24"/>
            <w:u w:val="single" w:color="1A61FF"/>
          </w:rPr>
          <w:t>Independent</w:t>
        </w:r>
        <w:r w:rsidRPr="00C636E8">
          <w:rPr>
            <w:color w:val="1A61FF"/>
            <w:spacing w:val="-18"/>
            <w:sz w:val="24"/>
            <w:szCs w:val="24"/>
            <w:u w:val="single" w:color="1A61FF"/>
          </w:rPr>
          <w:t xml:space="preserve"> </w:t>
        </w:r>
        <w:r w:rsidRPr="00C636E8">
          <w:rPr>
            <w:color w:val="1A61FF"/>
            <w:sz w:val="24"/>
            <w:szCs w:val="24"/>
            <w:u w:val="single" w:color="1A61FF"/>
          </w:rPr>
          <w:t>Group</w:t>
        </w:r>
        <w:r w:rsidRPr="00C636E8">
          <w:rPr>
            <w:color w:val="1A61FF"/>
            <w:spacing w:val="-19"/>
            <w:sz w:val="24"/>
            <w:szCs w:val="24"/>
          </w:rPr>
          <w:t xml:space="preserve"> </w:t>
        </w:r>
        <w:r w:rsidRPr="00C636E8">
          <w:rPr>
            <w:color w:val="1A61FF"/>
            <w:sz w:val="24"/>
            <w:szCs w:val="24"/>
            <w:u w:val="single" w:color="1A61FF"/>
          </w:rPr>
          <w:t>–</w:t>
        </w:r>
        <w:r w:rsidRPr="00C636E8">
          <w:rPr>
            <w:color w:val="1A61FF"/>
            <w:spacing w:val="-21"/>
            <w:sz w:val="24"/>
            <w:szCs w:val="24"/>
            <w:u w:val="single" w:color="1A61FF"/>
          </w:rPr>
          <w:t xml:space="preserve"> </w:t>
        </w:r>
        <w:r w:rsidRPr="00C636E8">
          <w:rPr>
            <w:color w:val="1A61FF"/>
            <w:sz w:val="24"/>
            <w:szCs w:val="24"/>
            <w:u w:val="single" w:color="1A61FF"/>
          </w:rPr>
          <w:t>The</w:t>
        </w:r>
        <w:r w:rsidRPr="00C636E8">
          <w:rPr>
            <w:color w:val="1A61FF"/>
            <w:spacing w:val="-19"/>
            <w:sz w:val="24"/>
            <w:szCs w:val="24"/>
            <w:u w:val="single" w:color="1A61FF"/>
          </w:rPr>
          <w:t xml:space="preserve"> </w:t>
        </w:r>
        <w:r w:rsidRPr="00C636E8">
          <w:rPr>
            <w:color w:val="1A61FF"/>
            <w:sz w:val="24"/>
            <w:szCs w:val="24"/>
            <w:u w:val="single" w:color="1A61FF"/>
          </w:rPr>
          <w:t>GLI</w:t>
        </w:r>
        <w:r w:rsidRPr="00C636E8">
          <w:rPr>
            <w:color w:val="1A61FF"/>
            <w:spacing w:val="-19"/>
            <w:sz w:val="24"/>
            <w:szCs w:val="24"/>
            <w:u w:val="single" w:color="1A61FF"/>
          </w:rPr>
          <w:t xml:space="preserve"> </w:t>
        </w:r>
        <w:r w:rsidRPr="00C636E8">
          <w:rPr>
            <w:color w:val="1A61FF"/>
            <w:sz w:val="24"/>
            <w:szCs w:val="24"/>
            <w:u w:val="single" w:color="1A61FF"/>
          </w:rPr>
          <w:t>Group</w:t>
        </w:r>
        <w:r w:rsidRPr="00C636E8">
          <w:rPr>
            <w:color w:val="1A61FF"/>
            <w:spacing w:val="-18"/>
            <w:sz w:val="24"/>
            <w:szCs w:val="24"/>
          </w:rPr>
          <w:t xml:space="preserve"> </w:t>
        </w:r>
        <w:r w:rsidRPr="00C636E8">
          <w:rPr>
            <w:color w:val="1A61FF"/>
            <w:sz w:val="24"/>
            <w:szCs w:val="24"/>
            <w:u w:val="single" w:color="1A61FF"/>
          </w:rPr>
          <w:t>at</w:t>
        </w:r>
        <w:r w:rsidRPr="00C636E8">
          <w:rPr>
            <w:color w:val="1A61FF"/>
            <w:spacing w:val="-19"/>
            <w:sz w:val="24"/>
            <w:szCs w:val="24"/>
            <w:u w:val="single" w:color="1A61FF"/>
          </w:rPr>
          <w:t xml:space="preserve"> </w:t>
        </w:r>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Count</w:t>
        </w:r>
        <w:r w:rsidRPr="00C636E8">
          <w:rPr>
            <w:color w:val="1A61FF"/>
            <w:sz w:val="24"/>
            <w:szCs w:val="24"/>
          </w:rPr>
          <w:t>y</w:t>
        </w:r>
      </w:hyperlink>
      <w:r w:rsidRPr="00C636E8">
        <w:rPr>
          <w:rFonts w:ascii="Times New Roman" w:hAnsi="Times New Roman"/>
          <w:color w:val="1A61FF"/>
          <w:spacing w:val="80"/>
          <w:sz w:val="24"/>
          <w:szCs w:val="24"/>
          <w:u w:val="single" w:color="1A61FF"/>
        </w:rPr>
        <w:t xml:space="preserve"> </w:t>
      </w:r>
      <w:r w:rsidRPr="00C636E8">
        <w:rPr>
          <w:rFonts w:ascii="Times New Roman" w:hAnsi="Times New Roman"/>
          <w:color w:val="1A61FF"/>
          <w:spacing w:val="80"/>
          <w:sz w:val="24"/>
          <w:szCs w:val="24"/>
        </w:rPr>
        <w:t xml:space="preserve"> </w:t>
      </w:r>
      <w:hyperlink r:id="rId13">
        <w:r w:rsidRPr="00C636E8">
          <w:rPr>
            <w:color w:val="1A61FF"/>
            <w:sz w:val="24"/>
            <w:szCs w:val="24"/>
            <w:u w:val="single" w:color="1A61FF"/>
          </w:rPr>
          <w:t xml:space="preserve">Council </w:t>
        </w:r>
        <w:r w:rsidRPr="00C636E8">
          <w:rPr>
            <w:color w:val="1A61FF"/>
            <w:sz w:val="24"/>
            <w:szCs w:val="24"/>
          </w:rPr>
          <w:t>(</w:t>
        </w:r>
        <w:r w:rsidRPr="00C636E8">
          <w:rPr>
            <w:color w:val="1A61FF"/>
            <w:sz w:val="24"/>
            <w:szCs w:val="24"/>
            <w:u w:val="single" w:color="1A61FF"/>
          </w:rPr>
          <w:t>suﬀolkgli.wordpress.com</w:t>
        </w:r>
        <w:r w:rsidRPr="00C636E8">
          <w:rPr>
            <w:color w:val="1A61FF"/>
            <w:sz w:val="24"/>
            <w:szCs w:val="24"/>
          </w:rPr>
          <w:t>)</w:t>
        </w:r>
      </w:hyperlink>
    </w:p>
    <w:p w14:paraId="3CBF079C" w14:textId="77777777" w:rsidR="00C636E8" w:rsidRPr="00C636E8" w:rsidRDefault="00C636E8" w:rsidP="00C636E8">
      <w:pPr>
        <w:spacing w:before="215" w:line="434" w:lineRule="auto"/>
        <w:ind w:left="114" w:right="1884"/>
        <w:rPr>
          <w:color w:val="383838"/>
          <w:sz w:val="24"/>
          <w:szCs w:val="24"/>
        </w:rPr>
      </w:pPr>
    </w:p>
    <w:p w14:paraId="0793AFEF" w14:textId="77777777" w:rsidR="00C636E8" w:rsidRPr="00C636E8" w:rsidRDefault="00C636E8" w:rsidP="00C636E8">
      <w:pPr>
        <w:spacing w:before="215" w:line="434" w:lineRule="auto"/>
        <w:ind w:left="114" w:right="1884"/>
        <w:rPr>
          <w:sz w:val="24"/>
          <w:szCs w:val="24"/>
        </w:rPr>
      </w:pPr>
      <w:r w:rsidRPr="00C636E8">
        <w:rPr>
          <w:color w:val="383838"/>
          <w:sz w:val="24"/>
          <w:szCs w:val="24"/>
        </w:rPr>
        <w:t xml:space="preserve">Cost of Living help and advice: </w:t>
      </w:r>
      <w:hyperlink r:id="rId14">
        <w:r w:rsidRPr="00C636E8">
          <w:rPr>
            <w:color w:val="1A61FF"/>
            <w:spacing w:val="-2"/>
            <w:sz w:val="24"/>
            <w:szCs w:val="24"/>
            <w:u w:val="single" w:color="1A61FF"/>
          </w:rPr>
          <w:t>https://infolink.suﬀolk.gov.uk/kb5/suﬀolk/infolink/family.page?familychannel=6</w:t>
        </w:r>
      </w:hyperlink>
      <w:r w:rsidRPr="00C636E8">
        <w:rPr>
          <w:color w:val="1A61FF"/>
          <w:spacing w:val="-2"/>
          <w:sz w:val="24"/>
          <w:szCs w:val="24"/>
        </w:rPr>
        <w:t xml:space="preserve"> </w:t>
      </w:r>
      <w:r w:rsidRPr="00C636E8">
        <w:rPr>
          <w:color w:val="383838"/>
          <w:sz w:val="24"/>
          <w:szCs w:val="24"/>
        </w:rPr>
        <w:t xml:space="preserve">Beneﬁts advice and support: </w:t>
      </w:r>
      <w:hyperlink r:id="rId15">
        <w:r w:rsidRPr="00C636E8">
          <w:rPr>
            <w:color w:val="1A61FF"/>
            <w:spacing w:val="-2"/>
            <w:sz w:val="24"/>
            <w:szCs w:val="24"/>
            <w:u w:val="single" w:color="1A61FF"/>
          </w:rPr>
          <w:t>https://infolink.suﬀolk.gov.uk/kb5/suﬀolk/infolink/adult.page?adultchannel=0</w:t>
        </w:r>
      </w:hyperlink>
    </w:p>
    <w:p w14:paraId="47D12982" w14:textId="77777777" w:rsidR="00C636E8" w:rsidRPr="00C636E8" w:rsidRDefault="00C636E8" w:rsidP="00C636E8">
      <w:pPr>
        <w:spacing w:before="18" w:line="261" w:lineRule="auto"/>
        <w:ind w:left="114" w:right="274"/>
        <w:rPr>
          <w:sz w:val="24"/>
          <w:szCs w:val="24"/>
        </w:rPr>
      </w:pPr>
      <w:r w:rsidRPr="00C636E8">
        <w:rPr>
          <w:color w:val="383838"/>
          <w:sz w:val="24"/>
          <w:szCs w:val="24"/>
        </w:rPr>
        <w:t>Flood</w:t>
      </w:r>
      <w:r w:rsidRPr="00C636E8">
        <w:rPr>
          <w:color w:val="383838"/>
          <w:spacing w:val="-19"/>
          <w:sz w:val="24"/>
          <w:szCs w:val="24"/>
        </w:rPr>
        <w:t xml:space="preserve"> </w:t>
      </w:r>
      <w:r w:rsidRPr="00C636E8">
        <w:rPr>
          <w:color w:val="383838"/>
          <w:sz w:val="24"/>
          <w:szCs w:val="24"/>
        </w:rPr>
        <w:t>preparation</w:t>
      </w:r>
      <w:r w:rsidRPr="00C636E8">
        <w:rPr>
          <w:color w:val="383838"/>
          <w:spacing w:val="-19"/>
          <w:sz w:val="24"/>
          <w:szCs w:val="24"/>
        </w:rPr>
        <w:t xml:space="preserve"> </w:t>
      </w:r>
      <w:r w:rsidRPr="00C636E8">
        <w:rPr>
          <w:color w:val="383838"/>
          <w:sz w:val="24"/>
          <w:szCs w:val="24"/>
        </w:rPr>
        <w:t>advice:</w:t>
      </w:r>
      <w:r w:rsidRPr="00C636E8">
        <w:rPr>
          <w:color w:val="383838"/>
          <w:spacing w:val="-19"/>
          <w:sz w:val="24"/>
          <w:szCs w:val="24"/>
        </w:rPr>
        <w:t xml:space="preserve"> </w:t>
      </w:r>
      <w:hyperlink r:id="rId16">
        <w:r w:rsidRPr="00C636E8">
          <w:rPr>
            <w:color w:val="1A61FF"/>
            <w:sz w:val="24"/>
            <w:szCs w:val="24"/>
            <w:u w:val="single" w:color="1A61FF"/>
          </w:rPr>
          <w:t>https://www.suﬀolk.gov.uk/suﬀolk-ﬁre-and-rescue-service/ﬁre-and-rescue-</w:t>
        </w:r>
      </w:hyperlink>
      <w:r w:rsidRPr="00C636E8">
        <w:rPr>
          <w:color w:val="1A61FF"/>
          <w:sz w:val="24"/>
          <w:szCs w:val="24"/>
        </w:rPr>
        <w:t xml:space="preserve"> </w:t>
      </w:r>
      <w:hyperlink r:id="rId17">
        <w:r w:rsidRPr="00C636E8">
          <w:rPr>
            <w:color w:val="1A61FF"/>
            <w:spacing w:val="-2"/>
            <w:sz w:val="24"/>
            <w:szCs w:val="24"/>
            <w:u w:val="single" w:color="1A61FF"/>
          </w:rPr>
          <w:t>safety-advice-in-the-community/what-to-do-in-a-ﬂood</w:t>
        </w:r>
      </w:hyperlink>
    </w:p>
    <w:p w14:paraId="3E323738" w14:textId="77777777" w:rsidR="00C636E8" w:rsidRPr="00C636E8" w:rsidRDefault="00C636E8" w:rsidP="00C636E8">
      <w:pPr>
        <w:spacing w:before="208"/>
        <w:ind w:left="114"/>
        <w:rPr>
          <w:sz w:val="24"/>
          <w:szCs w:val="24"/>
        </w:rPr>
      </w:pPr>
      <w:hyperlink r:id="rId18">
        <w:r w:rsidRPr="00C636E8">
          <w:rPr>
            <w:color w:val="1A61FF"/>
            <w:spacing w:val="-2"/>
            <w:sz w:val="24"/>
            <w:szCs w:val="24"/>
            <w:u w:val="single" w:color="1A61FF"/>
          </w:rPr>
          <w:t>https://suﬀolkprepared.co.uk/get-prepared/risk-advice/ﬂooding/</w:t>
        </w:r>
      </w:hyperlink>
    </w:p>
    <w:p w14:paraId="277D34C4" w14:textId="77777777" w:rsidR="00C636E8" w:rsidRDefault="00C636E8" w:rsidP="00C636E8">
      <w:pPr>
        <w:spacing w:before="283" w:line="223" w:lineRule="auto"/>
        <w:ind w:left="114"/>
      </w:pPr>
      <w:r w:rsidRPr="00C636E8">
        <w:rPr>
          <w:color w:val="383838"/>
          <w:sz w:val="24"/>
          <w:szCs w:val="24"/>
        </w:rPr>
        <w:t>Flood</w:t>
      </w:r>
      <w:r w:rsidRPr="00C636E8">
        <w:rPr>
          <w:color w:val="383838"/>
          <w:spacing w:val="-10"/>
          <w:sz w:val="24"/>
          <w:szCs w:val="24"/>
        </w:rPr>
        <w:t xml:space="preserve"> </w:t>
      </w:r>
      <w:r w:rsidRPr="00C636E8">
        <w:rPr>
          <w:color w:val="383838"/>
          <w:sz w:val="24"/>
          <w:szCs w:val="24"/>
        </w:rPr>
        <w:t>recovery</w:t>
      </w:r>
      <w:r w:rsidRPr="00C636E8">
        <w:rPr>
          <w:color w:val="383838"/>
          <w:spacing w:val="-17"/>
          <w:sz w:val="24"/>
          <w:szCs w:val="24"/>
        </w:rPr>
        <w:t xml:space="preserve"> </w:t>
      </w:r>
      <w:r w:rsidRPr="00C636E8">
        <w:rPr>
          <w:color w:val="383838"/>
          <w:sz w:val="24"/>
          <w:szCs w:val="24"/>
        </w:rPr>
        <w:t>advice</w:t>
      </w:r>
      <w:r w:rsidRPr="00C636E8">
        <w:rPr>
          <w:color w:val="383838"/>
          <w:spacing w:val="-10"/>
          <w:sz w:val="24"/>
          <w:szCs w:val="24"/>
        </w:rPr>
        <w:t xml:space="preserve"> </w:t>
      </w:r>
      <w:r w:rsidRPr="00C636E8">
        <w:rPr>
          <w:color w:val="383838"/>
          <w:sz w:val="24"/>
          <w:szCs w:val="24"/>
        </w:rPr>
        <w:t>and</w:t>
      </w:r>
      <w:r w:rsidRPr="00C636E8">
        <w:rPr>
          <w:color w:val="383838"/>
          <w:spacing w:val="-10"/>
          <w:sz w:val="24"/>
          <w:szCs w:val="24"/>
        </w:rPr>
        <w:t xml:space="preserve"> </w:t>
      </w:r>
      <w:r w:rsidRPr="00C636E8">
        <w:rPr>
          <w:color w:val="383838"/>
          <w:sz w:val="24"/>
          <w:szCs w:val="24"/>
        </w:rPr>
        <w:t>support:</w:t>
      </w:r>
      <w:r w:rsidRPr="00C636E8">
        <w:rPr>
          <w:color w:val="383838"/>
          <w:spacing w:val="-5"/>
          <w:sz w:val="24"/>
          <w:szCs w:val="24"/>
        </w:rPr>
        <w:t xml:space="preserve"> </w:t>
      </w:r>
      <w:hyperlink r:id="rId19">
        <w:r w:rsidRPr="00C636E8">
          <w:rPr>
            <w:color w:val="1A61FF"/>
            <w:sz w:val="24"/>
            <w:szCs w:val="24"/>
            <w:u w:val="single" w:color="1A61FF"/>
          </w:rPr>
          <w:t>http://www.suﬀolk.gov.uk/about/ﬂood-recovery-informa</w:t>
        </w:r>
        <w:r w:rsidRPr="00C636E8">
          <w:rPr>
            <w:color w:val="1A61FF"/>
            <w:sz w:val="24"/>
            <w:szCs w:val="24"/>
          </w:rPr>
          <w:t>ti</w:t>
        </w:r>
        <w:r w:rsidRPr="00C636E8">
          <w:rPr>
            <w:color w:val="1A61FF"/>
            <w:sz w:val="24"/>
            <w:szCs w:val="24"/>
            <w:u w:val="single" w:color="1A61FF"/>
          </w:rPr>
          <w:t>on-for-</w:t>
        </w:r>
      </w:hyperlink>
      <w:r w:rsidRPr="00C636E8">
        <w:rPr>
          <w:color w:val="1A61FF"/>
          <w:sz w:val="24"/>
          <w:szCs w:val="24"/>
        </w:rPr>
        <w:t xml:space="preserve"> </w:t>
      </w:r>
      <w:hyperlink r:id="rId20">
        <w:proofErr w:type="spellStart"/>
        <w:r w:rsidRPr="00C636E8">
          <w:rPr>
            <w:color w:val="1A61FF"/>
            <w:spacing w:val="-2"/>
            <w:sz w:val="24"/>
            <w:szCs w:val="24"/>
            <w:u w:val="single" w:color="1A61FF"/>
          </w:rPr>
          <w:t>suﬀolk</w:t>
        </w:r>
        <w:proofErr w:type="spellEnd"/>
      </w:hyperlink>
    </w:p>
    <w:p w14:paraId="724854E8" w14:textId="2ECC643D" w:rsidR="00FE0AFD" w:rsidRPr="00FE0AFD" w:rsidRDefault="00FE0AFD" w:rsidP="00C636E8">
      <w:pPr>
        <w:spacing w:before="283" w:line="223" w:lineRule="auto"/>
        <w:ind w:left="114"/>
        <w:rPr>
          <w:b/>
          <w:bCs/>
          <w:sz w:val="24"/>
          <w:szCs w:val="24"/>
        </w:rPr>
      </w:pPr>
      <w:r w:rsidRPr="00FE0AFD">
        <w:rPr>
          <w:b/>
          <w:bCs/>
          <w:color w:val="383838"/>
          <w:sz w:val="24"/>
          <w:szCs w:val="24"/>
        </w:rPr>
        <w:t>WISHING YOU ALL AND ALL IN FELSHAM A VERY MERRY CHRISTMAS AND GOOD 2026</w:t>
      </w:r>
    </w:p>
    <w:sectPr w:rsidR="00FE0AFD" w:rsidRPr="00FE0AFD" w:rsidSect="00C636E8">
      <w:type w:val="continuous"/>
      <w:pgSz w:w="11910" w:h="16840"/>
      <w:pgMar w:top="540" w:right="4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2FA"/>
    <w:multiLevelType w:val="hybridMultilevel"/>
    <w:tmpl w:val="A5B8002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2DF4AFE"/>
    <w:multiLevelType w:val="multilevel"/>
    <w:tmpl w:val="550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635414"/>
    <w:multiLevelType w:val="multilevel"/>
    <w:tmpl w:val="755E3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7377424">
    <w:abstractNumId w:val="0"/>
  </w:num>
  <w:num w:numId="2" w16cid:durableId="625426687">
    <w:abstractNumId w:val="2"/>
  </w:num>
  <w:num w:numId="3" w16cid:durableId="337005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83"/>
    <w:rsid w:val="001D4E10"/>
    <w:rsid w:val="00203F97"/>
    <w:rsid w:val="00227E90"/>
    <w:rsid w:val="002467F7"/>
    <w:rsid w:val="002510E4"/>
    <w:rsid w:val="0025415E"/>
    <w:rsid w:val="0029438F"/>
    <w:rsid w:val="00306EDD"/>
    <w:rsid w:val="00372D58"/>
    <w:rsid w:val="00421F70"/>
    <w:rsid w:val="00454950"/>
    <w:rsid w:val="00532608"/>
    <w:rsid w:val="005A7EAE"/>
    <w:rsid w:val="005E044F"/>
    <w:rsid w:val="005F7D63"/>
    <w:rsid w:val="006B7A76"/>
    <w:rsid w:val="006C6C60"/>
    <w:rsid w:val="006D4AAF"/>
    <w:rsid w:val="00713BEE"/>
    <w:rsid w:val="007206BA"/>
    <w:rsid w:val="00786053"/>
    <w:rsid w:val="007E4B4C"/>
    <w:rsid w:val="007E62E7"/>
    <w:rsid w:val="0082062F"/>
    <w:rsid w:val="008212BF"/>
    <w:rsid w:val="008838BA"/>
    <w:rsid w:val="008A6A24"/>
    <w:rsid w:val="00925AEE"/>
    <w:rsid w:val="009613AA"/>
    <w:rsid w:val="009C05BF"/>
    <w:rsid w:val="009C7BF4"/>
    <w:rsid w:val="00A44433"/>
    <w:rsid w:val="00AA3DC0"/>
    <w:rsid w:val="00AA42FD"/>
    <w:rsid w:val="00AB7183"/>
    <w:rsid w:val="00B94FEE"/>
    <w:rsid w:val="00C23DD2"/>
    <w:rsid w:val="00C636E8"/>
    <w:rsid w:val="00C82360"/>
    <w:rsid w:val="00CC0518"/>
    <w:rsid w:val="00CC1DD8"/>
    <w:rsid w:val="00CD060F"/>
    <w:rsid w:val="00CD68D4"/>
    <w:rsid w:val="00D10B70"/>
    <w:rsid w:val="00D503F9"/>
    <w:rsid w:val="00D90C40"/>
    <w:rsid w:val="00DB38CA"/>
    <w:rsid w:val="00E01B21"/>
    <w:rsid w:val="00E57896"/>
    <w:rsid w:val="00EC234F"/>
    <w:rsid w:val="00F16205"/>
    <w:rsid w:val="00F36AEA"/>
    <w:rsid w:val="00F6640E"/>
    <w:rsid w:val="00F75E24"/>
    <w:rsid w:val="00F90061"/>
    <w:rsid w:val="00FD76EF"/>
    <w:rsid w:val="00FE0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CCF2"/>
  <w15:docId w15:val="{4150A1B4-3CCD-4D8F-AAD5-9BDC608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4"/>
      <w:outlineLvl w:val="0"/>
    </w:pPr>
    <w:rPr>
      <w:rFonts w:ascii="Arial Black" w:eastAsia="Arial Black" w:hAnsi="Arial Black" w:cs="Arial Black"/>
      <w:sz w:val="40"/>
      <w:szCs w:val="40"/>
    </w:rPr>
  </w:style>
  <w:style w:type="paragraph" w:styleId="Heading2">
    <w:name w:val="heading 2"/>
    <w:basedOn w:val="Normal"/>
    <w:uiPriority w:val="9"/>
    <w:unhideWhenUsed/>
    <w:qFormat/>
    <w:pPr>
      <w:ind w:left="114"/>
      <w:outlineLvl w:val="1"/>
    </w:pPr>
    <w:rPr>
      <w:rFonts w:ascii="Arial Black" w:eastAsia="Arial Black" w:hAnsi="Arial Black" w:cs="Arial Black"/>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0061"/>
    <w:rPr>
      <w:color w:val="0000FF"/>
      <w:u w:val="single"/>
    </w:rPr>
  </w:style>
  <w:style w:type="paragraph" w:customStyle="1" w:styleId="elementtoproof">
    <w:name w:val="elementtoproof"/>
    <w:basedOn w:val="Normal"/>
    <w:rsid w:val="00F90061"/>
    <w:pPr>
      <w:widowControl/>
      <w:autoSpaceDE/>
      <w:autoSpaceDN/>
    </w:pPr>
    <w:rPr>
      <w:rFonts w:ascii="Aptos" w:eastAsia="Aptos" w:hAnsi="Aptos" w:cs="Aptos"/>
      <w:sz w:val="24"/>
      <w:szCs w:val="24"/>
      <w:lang w:val="en-GB" w:eastAsia="en-GB"/>
    </w:rPr>
  </w:style>
  <w:style w:type="character" w:styleId="FollowedHyperlink">
    <w:name w:val="FollowedHyperlink"/>
    <w:basedOn w:val="DefaultParagraphFont"/>
    <w:uiPriority w:val="99"/>
    <w:semiHidden/>
    <w:unhideWhenUsed/>
    <w:rsid w:val="008206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nesuffolkcouncil.co.uk/wp-content/uploads/2025/09/HI-RES-WEB-FINAL-LGR-BUSINESS-CASE-Compressed.pdf" TargetMode="External"/><Relationship Id="rId13" Type="http://schemas.openxmlformats.org/officeDocument/2006/relationships/hyperlink" Target="https://suffolkgli.wordpress.com/" TargetMode="External"/><Relationship Id="rId18" Type="http://schemas.openxmlformats.org/officeDocument/2006/relationships/hyperlink" Target="https://suffolkprepared.co.uk/get-prepared/risk-advice/flood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hreecouncilsforsuffolk.org/wp-content/uploads/Three-Councils-For-Suffolk-Case-for-Change-1.pdf" TargetMode="External"/><Relationship Id="rId12" Type="http://schemas.openxmlformats.org/officeDocument/2006/relationships/hyperlink" Target="https://suffolkgli.wordpress.com/" TargetMode="External"/><Relationship Id="rId17" Type="http://schemas.openxmlformats.org/officeDocument/2006/relationships/hyperlink" Target="https://www.suffolk.gov.uk/suffolk-fire-and-rescue-service/fire-and-rescue-safety-advice-in-the-community/what-to-do-in-a-flood" TargetMode="External"/><Relationship Id="rId2" Type="http://schemas.openxmlformats.org/officeDocument/2006/relationships/styles" Target="styles.xml"/><Relationship Id="rId16" Type="http://schemas.openxmlformats.org/officeDocument/2006/relationships/hyperlink" Target="https://www.suffolk.gov.uk/suffolk-fire-and-rescue-service/fire-and-rescue-safety-advice-in-the-community/what-to-do-in-a-flood" TargetMode="External"/><Relationship Id="rId20" Type="http://schemas.openxmlformats.org/officeDocument/2006/relationships/hyperlink" Target="http://www.suffolk.gov.uk/about/flood-recovery-information-for-suffolk" TargetMode="External"/><Relationship Id="rId1" Type="http://schemas.openxmlformats.org/officeDocument/2006/relationships/numbering" Target="numbering.xml"/><Relationship Id="rId6" Type="http://schemas.openxmlformats.org/officeDocument/2006/relationships/hyperlink" Target="https://consult.communities.gov.uk/local-government-reorganisation/norfolk-suffolk/" TargetMode="External"/><Relationship Id="rId11" Type="http://schemas.openxmlformats.org/officeDocument/2006/relationships/hyperlink" Target="https://www.facebook.com/Suffolk-GLI-Green-Liberal-Democrat-Independent-Group-108957158595967/?ref=pages_you_manage" TargetMode="External"/><Relationship Id="rId5" Type="http://schemas.openxmlformats.org/officeDocument/2006/relationships/hyperlink" Target="mailto:andrew.stringer@su&#64256;olk.gov.uk" TargetMode="External"/><Relationship Id="rId15" Type="http://schemas.openxmlformats.org/officeDocument/2006/relationships/hyperlink" Target="https://infolink.suffolk.gov.uk/kb5/suffolk/infolink/adult.page?adultchannel=0" TargetMode="External"/><Relationship Id="rId10" Type="http://schemas.openxmlformats.org/officeDocument/2006/relationships/hyperlink" Target="https://www.instagram.com/suffolkgli_group/" TargetMode="External"/><Relationship Id="rId19" Type="http://schemas.openxmlformats.org/officeDocument/2006/relationships/hyperlink" Target="http://www.suffolk.gov.uk/about/flood-recovery-information-for-suffolk" TargetMode="External"/><Relationship Id="rId4" Type="http://schemas.openxmlformats.org/officeDocument/2006/relationships/webSettings" Target="webSettings.xml"/><Relationship Id="rId9" Type="http://schemas.openxmlformats.org/officeDocument/2006/relationships/hyperlink" Target="https://twitter.com/SuffolkGLI" TargetMode="External"/><Relationship Id="rId14" Type="http://schemas.openxmlformats.org/officeDocument/2006/relationships/hyperlink" Target="https://infolink.suffolk.gov.uk/kb5/suffolk/infolink/family.page?familychannel=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Date of Report Creation: Mar 20, 2030</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Report Creation: Mar 20, 2030</dc:title>
  <dc:creator>Cath Norton</dc:creator>
  <cp:keywords>DAGlXK_P610,BAEWgZ6BEto,0</cp:keywords>
  <cp:lastModifiedBy>Cath Norton (Green, Lib Dem, &amp; Ind Research Assistant)</cp:lastModifiedBy>
  <cp:revision>4</cp:revision>
  <dcterms:created xsi:type="dcterms:W3CDTF">2025-11-25T11:36:00Z</dcterms:created>
  <dcterms:modified xsi:type="dcterms:W3CDTF">2025-11-25T11:37:00Z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Canva</vt:lpwstr>
  </property>
  <property fmtid="{D5CDD505-2E9C-101B-9397-08002B2CF9AE}" pid="4" name="LastSaved">
    <vt:filetime>2025-04-22T00:00:00Z</vt:filetime>
  </property>
  <property fmtid="{D5CDD505-2E9C-101B-9397-08002B2CF9AE}" pid="5" name="Producer">
    <vt:lpwstr>Canva</vt:lpwstr>
  </property>
</Properties>
</file>