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DCCF2" w14:textId="77777777" w:rsidR="00AB7183" w:rsidRDefault="009613AA">
      <w:pPr>
        <w:pStyle w:val="BodyText"/>
        <w:rPr>
          <w:rFonts w:ascii="Times New Roman"/>
          <w:sz w:val="26"/>
        </w:rPr>
      </w:pPr>
      <w:r>
        <w:rPr>
          <w:noProof/>
        </w:rPr>
        <mc:AlternateContent>
          <mc:Choice Requires="wpg">
            <w:drawing>
              <wp:anchor distT="0" distB="0" distL="0" distR="0" simplePos="0" relativeHeight="15729664" behindDoc="0" locked="0" layoutInCell="1" allowOverlap="1" wp14:anchorId="50FDCD29" wp14:editId="29A1CF3C">
                <wp:simplePos x="0" y="0"/>
                <wp:positionH relativeFrom="page">
                  <wp:posOffset>0</wp:posOffset>
                </wp:positionH>
                <wp:positionV relativeFrom="page">
                  <wp:posOffset>349250</wp:posOffset>
                </wp:positionV>
                <wp:extent cx="7563244" cy="2267096"/>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3244" cy="2267096"/>
                          <a:chOff x="0" y="0"/>
                          <a:chExt cx="7563244" cy="2267096"/>
                        </a:xfrm>
                      </wpg:grpSpPr>
                      <wps:wsp>
                        <wps:cNvPr id="2" name="Graphic 2"/>
                        <wps:cNvSpPr/>
                        <wps:spPr>
                          <a:xfrm>
                            <a:off x="0" y="0"/>
                            <a:ext cx="7562850" cy="2266950"/>
                          </a:xfrm>
                          <a:custGeom>
                            <a:avLst/>
                            <a:gdLst/>
                            <a:ahLst/>
                            <a:cxnLst/>
                            <a:rect l="l" t="t" r="r" b="b"/>
                            <a:pathLst>
                              <a:path w="7562850" h="2266950">
                                <a:moveTo>
                                  <a:pt x="7562849" y="2266949"/>
                                </a:moveTo>
                                <a:lnTo>
                                  <a:pt x="0" y="2266949"/>
                                </a:lnTo>
                                <a:lnTo>
                                  <a:pt x="0" y="0"/>
                                </a:lnTo>
                                <a:lnTo>
                                  <a:pt x="7562849" y="0"/>
                                </a:lnTo>
                                <a:lnTo>
                                  <a:pt x="7562849" y="2266949"/>
                                </a:lnTo>
                                <a:close/>
                              </a:path>
                            </a:pathLst>
                          </a:custGeom>
                          <a:solidFill>
                            <a:srgbClr val="ECECEC"/>
                          </a:solidFill>
                        </wps:spPr>
                        <wps:bodyPr wrap="square" lIns="0" tIns="0" rIns="0" bIns="0" rtlCol="0">
                          <a:prstTxWarp prst="textNoShape">
                            <a:avLst/>
                          </a:prstTxWarp>
                          <a:noAutofit/>
                        </wps:bodyPr>
                      </wps:wsp>
                      <wps:wsp>
                        <wps:cNvPr id="3" name="Graphic 3"/>
                        <wps:cNvSpPr/>
                        <wps:spPr>
                          <a:xfrm>
                            <a:off x="4888624" y="12"/>
                            <a:ext cx="2674620" cy="2266950"/>
                          </a:xfrm>
                          <a:custGeom>
                            <a:avLst/>
                            <a:gdLst/>
                            <a:ahLst/>
                            <a:cxnLst/>
                            <a:rect l="l" t="t" r="r" b="b"/>
                            <a:pathLst>
                              <a:path w="2674620" h="2266950">
                                <a:moveTo>
                                  <a:pt x="2674213" y="50"/>
                                </a:moveTo>
                                <a:lnTo>
                                  <a:pt x="934008" y="0"/>
                                </a:lnTo>
                                <a:lnTo>
                                  <a:pt x="0" y="933500"/>
                                </a:lnTo>
                                <a:lnTo>
                                  <a:pt x="0" y="2052599"/>
                                </a:lnTo>
                                <a:lnTo>
                                  <a:pt x="5638" y="2091778"/>
                                </a:lnTo>
                                <a:lnTo>
                                  <a:pt x="16662" y="2137257"/>
                                </a:lnTo>
                                <a:lnTo>
                                  <a:pt x="25819" y="2163864"/>
                                </a:lnTo>
                                <a:lnTo>
                                  <a:pt x="31711" y="2181021"/>
                                </a:lnTo>
                                <a:lnTo>
                                  <a:pt x="50596" y="2222868"/>
                                </a:lnTo>
                                <a:lnTo>
                                  <a:pt x="73101" y="2262594"/>
                                </a:lnTo>
                                <a:lnTo>
                                  <a:pt x="76123" y="2266950"/>
                                </a:lnTo>
                                <a:lnTo>
                                  <a:pt x="94183" y="2266950"/>
                                </a:lnTo>
                                <a:lnTo>
                                  <a:pt x="111379" y="2266950"/>
                                </a:lnTo>
                                <a:lnTo>
                                  <a:pt x="2674213" y="2266950"/>
                                </a:lnTo>
                                <a:lnTo>
                                  <a:pt x="2674213" y="29324"/>
                                </a:lnTo>
                                <a:lnTo>
                                  <a:pt x="2674213" y="14693"/>
                                </a:lnTo>
                                <a:lnTo>
                                  <a:pt x="2674213" y="50"/>
                                </a:lnTo>
                                <a:close/>
                              </a:path>
                            </a:pathLst>
                          </a:custGeom>
                          <a:solidFill>
                            <a:srgbClr val="FFDE58"/>
                          </a:solidFill>
                        </wps:spPr>
                        <wps:bodyPr wrap="square" lIns="0" tIns="0" rIns="0" bIns="0" rtlCol="0">
                          <a:prstTxWarp prst="textNoShape">
                            <a:avLst/>
                          </a:prstTxWarp>
                          <a:noAutofit/>
                        </wps:bodyPr>
                      </wps:wsp>
                      <wps:wsp>
                        <wps:cNvPr id="4" name="Graphic 4"/>
                        <wps:cNvSpPr/>
                        <wps:spPr>
                          <a:xfrm>
                            <a:off x="0" y="12"/>
                            <a:ext cx="806450" cy="773430"/>
                          </a:xfrm>
                          <a:custGeom>
                            <a:avLst/>
                            <a:gdLst/>
                            <a:ahLst/>
                            <a:cxnLst/>
                            <a:rect l="l" t="t" r="r" b="b"/>
                            <a:pathLst>
                              <a:path w="806450" h="773430">
                                <a:moveTo>
                                  <a:pt x="806196" y="0"/>
                                </a:moveTo>
                                <a:lnTo>
                                  <a:pt x="789063" y="0"/>
                                </a:lnTo>
                                <a:lnTo>
                                  <a:pt x="767943" y="0"/>
                                </a:lnTo>
                                <a:lnTo>
                                  <a:pt x="0" y="0"/>
                                </a:lnTo>
                                <a:lnTo>
                                  <a:pt x="0" y="736523"/>
                                </a:lnTo>
                                <a:lnTo>
                                  <a:pt x="0" y="756780"/>
                                </a:lnTo>
                                <a:lnTo>
                                  <a:pt x="0" y="773214"/>
                                </a:lnTo>
                                <a:lnTo>
                                  <a:pt x="806196" y="0"/>
                                </a:lnTo>
                                <a:close/>
                              </a:path>
                            </a:pathLst>
                          </a:custGeom>
                          <a:solidFill>
                            <a:srgbClr val="52DEA6"/>
                          </a:solidFill>
                        </wps:spPr>
                        <wps:bodyPr wrap="square" lIns="0" tIns="0" rIns="0" bIns="0" rtlCol="0">
                          <a:prstTxWarp prst="textNoShape">
                            <a:avLst/>
                          </a:prstTxWarp>
                          <a:noAutofit/>
                        </wps:bodyPr>
                      </wps:wsp>
                      <wps:wsp>
                        <wps:cNvPr id="5" name="Graphic 5"/>
                        <wps:cNvSpPr/>
                        <wps:spPr>
                          <a:xfrm>
                            <a:off x="0" y="12"/>
                            <a:ext cx="485140" cy="774065"/>
                          </a:xfrm>
                          <a:custGeom>
                            <a:avLst/>
                            <a:gdLst/>
                            <a:ahLst/>
                            <a:cxnLst/>
                            <a:rect l="l" t="t" r="r" b="b"/>
                            <a:pathLst>
                              <a:path w="485140" h="774065">
                                <a:moveTo>
                                  <a:pt x="484555" y="0"/>
                                </a:moveTo>
                                <a:lnTo>
                                  <a:pt x="469760" y="0"/>
                                </a:lnTo>
                                <a:lnTo>
                                  <a:pt x="455193" y="0"/>
                                </a:lnTo>
                                <a:lnTo>
                                  <a:pt x="0" y="0"/>
                                </a:lnTo>
                                <a:lnTo>
                                  <a:pt x="0" y="737082"/>
                                </a:lnTo>
                                <a:lnTo>
                                  <a:pt x="0" y="757339"/>
                                </a:lnTo>
                                <a:lnTo>
                                  <a:pt x="0" y="773772"/>
                                </a:lnTo>
                                <a:lnTo>
                                  <a:pt x="477977" y="315341"/>
                                </a:lnTo>
                                <a:lnTo>
                                  <a:pt x="484555" y="0"/>
                                </a:lnTo>
                                <a:close/>
                              </a:path>
                            </a:pathLst>
                          </a:custGeom>
                          <a:solidFill>
                            <a:srgbClr val="FFDE58"/>
                          </a:solidFill>
                        </wps:spPr>
                        <wps:bodyPr wrap="square" lIns="0" tIns="0" rIns="0" bIns="0" rtlCol="0">
                          <a:prstTxWarp prst="textNoShape">
                            <a:avLst/>
                          </a:prstTxWarp>
                          <a:noAutofit/>
                        </wps:bodyPr>
                      </wps:wsp>
                      <wps:wsp>
                        <wps:cNvPr id="6" name="Graphic 6"/>
                        <wps:cNvSpPr/>
                        <wps:spPr>
                          <a:xfrm>
                            <a:off x="4004438" y="949339"/>
                            <a:ext cx="3517900" cy="1317625"/>
                          </a:xfrm>
                          <a:custGeom>
                            <a:avLst/>
                            <a:gdLst/>
                            <a:ahLst/>
                            <a:cxnLst/>
                            <a:rect l="l" t="t" r="r" b="b"/>
                            <a:pathLst>
                              <a:path w="3517900" h="1317625">
                                <a:moveTo>
                                  <a:pt x="3517426" y="1317611"/>
                                </a:moveTo>
                                <a:lnTo>
                                  <a:pt x="56300" y="1317611"/>
                                </a:lnTo>
                                <a:lnTo>
                                  <a:pt x="39491" y="1283235"/>
                                </a:lnTo>
                                <a:lnTo>
                                  <a:pt x="23694" y="1241555"/>
                                </a:lnTo>
                                <a:lnTo>
                                  <a:pt x="11847" y="1198864"/>
                                </a:lnTo>
                                <a:lnTo>
                                  <a:pt x="3949" y="1155451"/>
                                </a:lnTo>
                                <a:lnTo>
                                  <a:pt x="0" y="1111605"/>
                                </a:lnTo>
                                <a:lnTo>
                                  <a:pt x="0" y="1067614"/>
                                </a:lnTo>
                                <a:lnTo>
                                  <a:pt x="3949" y="1023768"/>
                                </a:lnTo>
                                <a:lnTo>
                                  <a:pt x="11847" y="980355"/>
                                </a:lnTo>
                                <a:lnTo>
                                  <a:pt x="23694" y="937664"/>
                                </a:lnTo>
                                <a:lnTo>
                                  <a:pt x="39491" y="895984"/>
                                </a:lnTo>
                                <a:lnTo>
                                  <a:pt x="59236" y="855604"/>
                                </a:lnTo>
                                <a:lnTo>
                                  <a:pt x="82931" y="816813"/>
                                </a:lnTo>
                                <a:lnTo>
                                  <a:pt x="110575" y="779899"/>
                                </a:lnTo>
                                <a:lnTo>
                                  <a:pt x="142168" y="745152"/>
                                </a:lnTo>
                                <a:lnTo>
                                  <a:pt x="887321" y="0"/>
                                </a:lnTo>
                                <a:lnTo>
                                  <a:pt x="2200228" y="413"/>
                                </a:lnTo>
                                <a:lnTo>
                                  <a:pt x="3517426" y="1317611"/>
                                </a:lnTo>
                                <a:close/>
                              </a:path>
                            </a:pathLst>
                          </a:custGeom>
                          <a:solidFill>
                            <a:srgbClr val="00B050"/>
                          </a:solidFill>
                        </wps:spPr>
                        <wps:bodyPr wrap="square" lIns="0" tIns="0" rIns="0" bIns="0" rtlCol="0">
                          <a:prstTxWarp prst="textNoShape">
                            <a:avLst/>
                          </a:prstTxWarp>
                          <a:noAutofit/>
                        </wps:bodyPr>
                      </wps:wsp>
                      <wps:wsp>
                        <wps:cNvPr id="7" name="Graphic 7"/>
                        <wps:cNvSpPr/>
                        <wps:spPr>
                          <a:xfrm>
                            <a:off x="3990082" y="934866"/>
                            <a:ext cx="3549015" cy="1332230"/>
                          </a:xfrm>
                          <a:custGeom>
                            <a:avLst/>
                            <a:gdLst/>
                            <a:ahLst/>
                            <a:cxnLst/>
                            <a:rect l="l" t="t" r="r" b="b"/>
                            <a:pathLst>
                              <a:path w="3549015" h="1332230">
                                <a:moveTo>
                                  <a:pt x="87545" y="1332084"/>
                                </a:moveTo>
                                <a:lnTo>
                                  <a:pt x="40607" y="1303614"/>
                                </a:lnTo>
                                <a:lnTo>
                                  <a:pt x="24364" y="1260674"/>
                                </a:lnTo>
                                <a:lnTo>
                                  <a:pt x="12182" y="1216683"/>
                                </a:lnTo>
                                <a:lnTo>
                                  <a:pt x="4060" y="1171943"/>
                                </a:lnTo>
                                <a:lnTo>
                                  <a:pt x="0" y="1126753"/>
                                </a:lnTo>
                                <a:lnTo>
                                  <a:pt x="0" y="1081412"/>
                                </a:lnTo>
                                <a:lnTo>
                                  <a:pt x="4060" y="1036222"/>
                                </a:lnTo>
                                <a:lnTo>
                                  <a:pt x="12182" y="991482"/>
                                </a:lnTo>
                                <a:lnTo>
                                  <a:pt x="24364" y="947491"/>
                                </a:lnTo>
                                <a:lnTo>
                                  <a:pt x="40607" y="904551"/>
                                </a:lnTo>
                                <a:lnTo>
                                  <a:pt x="60911" y="862960"/>
                                </a:lnTo>
                                <a:lnTo>
                                  <a:pt x="85275" y="823019"/>
                                </a:lnTo>
                                <a:lnTo>
                                  <a:pt x="113700" y="785028"/>
                                </a:lnTo>
                                <a:lnTo>
                                  <a:pt x="146186" y="749287"/>
                                </a:lnTo>
                                <a:lnTo>
                                  <a:pt x="895474" y="0"/>
                                </a:lnTo>
                                <a:lnTo>
                                  <a:pt x="936825" y="0"/>
                                </a:lnTo>
                                <a:lnTo>
                                  <a:pt x="166862" y="769963"/>
                                </a:lnTo>
                                <a:lnTo>
                                  <a:pt x="134516" y="805770"/>
                                </a:lnTo>
                                <a:lnTo>
                                  <a:pt x="106482" y="843961"/>
                                </a:lnTo>
                                <a:lnTo>
                                  <a:pt x="82762" y="884194"/>
                                </a:lnTo>
                                <a:lnTo>
                                  <a:pt x="63354" y="926129"/>
                                </a:lnTo>
                                <a:lnTo>
                                  <a:pt x="48259" y="969426"/>
                                </a:lnTo>
                                <a:lnTo>
                                  <a:pt x="37477" y="1013744"/>
                                </a:lnTo>
                                <a:lnTo>
                                  <a:pt x="31008" y="1058743"/>
                                </a:lnTo>
                                <a:lnTo>
                                  <a:pt x="28851" y="1104082"/>
                                </a:lnTo>
                                <a:lnTo>
                                  <a:pt x="31008" y="1149422"/>
                                </a:lnTo>
                                <a:lnTo>
                                  <a:pt x="37477" y="1194421"/>
                                </a:lnTo>
                                <a:lnTo>
                                  <a:pt x="48259" y="1238739"/>
                                </a:lnTo>
                                <a:lnTo>
                                  <a:pt x="63354" y="1282036"/>
                                </a:lnTo>
                                <a:lnTo>
                                  <a:pt x="82762" y="1323971"/>
                                </a:lnTo>
                                <a:lnTo>
                                  <a:pt x="87545" y="1332084"/>
                                </a:lnTo>
                                <a:close/>
                              </a:path>
                              <a:path w="3549015" h="1332230">
                                <a:moveTo>
                                  <a:pt x="3548546" y="1332084"/>
                                </a:moveTo>
                                <a:lnTo>
                                  <a:pt x="3511106" y="1332084"/>
                                </a:lnTo>
                                <a:lnTo>
                                  <a:pt x="2208381" y="29359"/>
                                </a:lnTo>
                                <a:lnTo>
                                  <a:pt x="907466" y="29359"/>
                                </a:lnTo>
                                <a:lnTo>
                                  <a:pt x="936825" y="0"/>
                                </a:lnTo>
                                <a:lnTo>
                                  <a:pt x="2216462" y="0"/>
                                </a:lnTo>
                                <a:lnTo>
                                  <a:pt x="3548546" y="1332084"/>
                                </a:lnTo>
                                <a:close/>
                              </a:path>
                            </a:pathLst>
                          </a:custGeom>
                          <a:solidFill>
                            <a:srgbClr val="52DEA6"/>
                          </a:solidFill>
                        </wps:spPr>
                        <wps:bodyPr wrap="square" lIns="0" tIns="0" rIns="0" bIns="0" rtlCol="0">
                          <a:prstTxWarp prst="textNoShape">
                            <a:avLst/>
                          </a:prstTxWarp>
                          <a:noAutofit/>
                        </wps:bodyPr>
                      </wps:wsp>
                      <wps:wsp>
                        <wps:cNvPr id="9" name="Textbox 9"/>
                        <wps:cNvSpPr txBox="1"/>
                        <wps:spPr>
                          <a:xfrm>
                            <a:off x="597419" y="404799"/>
                            <a:ext cx="2736331" cy="445134"/>
                          </a:xfrm>
                          <a:prstGeom prst="rect">
                            <a:avLst/>
                          </a:prstGeom>
                        </wps:spPr>
                        <wps:txbx>
                          <w:txbxContent>
                            <w:p w14:paraId="50FDCD4B" w14:textId="07D34C13" w:rsidR="00AB7183" w:rsidRDefault="00F66253">
                              <w:pPr>
                                <w:spacing w:line="700" w:lineRule="exact"/>
                                <w:rPr>
                                  <w:rFonts w:ascii="Lucida Sans Unicode"/>
                                  <w:sz w:val="50"/>
                                </w:rPr>
                              </w:pPr>
                              <w:r>
                                <w:rPr>
                                  <w:rFonts w:ascii="Lucida Sans Unicode"/>
                                  <w:color w:val="383838"/>
                                  <w:spacing w:val="-9"/>
                                  <w:sz w:val="50"/>
                                </w:rPr>
                                <w:t xml:space="preserve">October </w:t>
                              </w:r>
                              <w:r w:rsidR="009613AA">
                                <w:rPr>
                                  <w:rFonts w:ascii="Lucida Sans Unicode"/>
                                  <w:color w:val="383838"/>
                                  <w:spacing w:val="-9"/>
                                  <w:sz w:val="50"/>
                                </w:rPr>
                                <w:t>2025</w:t>
                              </w:r>
                            </w:p>
                          </w:txbxContent>
                        </wps:txbx>
                        <wps:bodyPr wrap="square" lIns="0" tIns="0" rIns="0" bIns="0" rtlCol="0">
                          <a:noAutofit/>
                        </wps:bodyPr>
                      </wps:wsp>
                      <wps:wsp>
                        <wps:cNvPr id="10" name="Textbox 10"/>
                        <wps:cNvSpPr txBox="1"/>
                        <wps:spPr>
                          <a:xfrm>
                            <a:off x="597450" y="730024"/>
                            <a:ext cx="1701164" cy="744855"/>
                          </a:xfrm>
                          <a:prstGeom prst="rect">
                            <a:avLst/>
                          </a:prstGeom>
                        </wps:spPr>
                        <wps:txbx>
                          <w:txbxContent>
                            <w:p w14:paraId="50FDCD4C" w14:textId="77777777" w:rsidR="00AB7183" w:rsidRDefault="009613AA">
                              <w:pPr>
                                <w:spacing w:line="1136" w:lineRule="exact"/>
                                <w:rPr>
                                  <w:rFonts w:ascii="Arial Black"/>
                                  <w:sz w:val="83"/>
                                </w:rPr>
                              </w:pPr>
                              <w:r>
                                <w:rPr>
                                  <w:rFonts w:ascii="Arial Black"/>
                                  <w:color w:val="383838"/>
                                  <w:spacing w:val="-2"/>
                                  <w:w w:val="90"/>
                                  <w:sz w:val="83"/>
                                </w:rPr>
                                <w:t>Parish</w:t>
                              </w:r>
                            </w:p>
                          </w:txbxContent>
                        </wps:txbx>
                        <wps:bodyPr wrap="square" lIns="0" tIns="0" rIns="0" bIns="0" rtlCol="0">
                          <a:noAutofit/>
                        </wps:bodyPr>
                      </wps:wsp>
                      <wps:wsp>
                        <wps:cNvPr id="11" name="Textbox 11"/>
                        <wps:cNvSpPr txBox="1"/>
                        <wps:spPr>
                          <a:xfrm>
                            <a:off x="597450" y="1208712"/>
                            <a:ext cx="1803400" cy="744855"/>
                          </a:xfrm>
                          <a:prstGeom prst="rect">
                            <a:avLst/>
                          </a:prstGeom>
                        </wps:spPr>
                        <wps:txbx>
                          <w:txbxContent>
                            <w:p w14:paraId="50FDCD4D" w14:textId="77777777" w:rsidR="00AB7183" w:rsidRDefault="009613AA">
                              <w:pPr>
                                <w:spacing w:line="1136" w:lineRule="exact"/>
                                <w:rPr>
                                  <w:rFonts w:ascii="Arial Black"/>
                                  <w:sz w:val="83"/>
                                </w:rPr>
                              </w:pPr>
                              <w:r>
                                <w:rPr>
                                  <w:rFonts w:ascii="Arial Black"/>
                                  <w:color w:val="383838"/>
                                  <w:spacing w:val="-2"/>
                                  <w:w w:val="90"/>
                                  <w:sz w:val="83"/>
                                </w:rPr>
                                <w:t>Report</w:t>
                              </w:r>
                            </w:p>
                          </w:txbxContent>
                        </wps:txbx>
                        <wps:bodyPr wrap="square" lIns="0" tIns="0" rIns="0" bIns="0" rtlCol="0">
                          <a:noAutofit/>
                        </wps:bodyPr>
                      </wps:wsp>
                    </wpg:wgp>
                  </a:graphicData>
                </a:graphic>
              </wp:anchor>
            </w:drawing>
          </mc:Choice>
          <mc:Fallback>
            <w:pict>
              <v:group w14:anchorId="50FDCD29" id="Group 1" o:spid="_x0000_s1026" style="position:absolute;margin-left:0;margin-top:27.5pt;width:595.55pt;height:178.5pt;z-index:15729664;mso-wrap-distance-left:0;mso-wrap-distance-right:0;mso-position-horizontal-relative:page;mso-position-vertical-relative:page" coordsize="75632,22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">
                <v:shape id="Graphic 2" o:spid="_x0000_s1027" style="position:absolute;width:75628;height:22669;visibility:visible;mso-wrap-style:square;v-text-anchor:top" coordsize="7562850,2266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" path="m7562849,2266949l,2266949,,,7562849,r,2266949xe" fillcolor="#ececec" stroked="f">
                  <v:path arrowok="t"/>
                </v:shape>
                <v:shape id="Graphic 3" o:spid="_x0000_s1028" style="position:absolute;left:48886;width:26746;height:22669;visibility:visible;mso-wrap-style:square;v-text-anchor:top" coordsize="2674620,2266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" path="m2674213,50l934008,,,933500,,2052599r5638,39179l16662,2137257r9157,26607l31711,2181021r18885,41847l73101,2262594r3022,4356l94183,2266950r17196,l2674213,2266950r,-2237626l2674213,14693r,-14643xe" fillcolor="#ffde58" stroked="f">
                  <v:path arrowok="t"/>
                </v:shape>
                <v:shape id="Graphic 4" o:spid="_x0000_s1029" style="position:absolute;width:8064;height:7734;visibility:visible;mso-wrap-style:square;v-text-anchor:top" coordsize="806450,773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" path="m806196,l789063,,767943,,,,,736523r,20257l,773214,806196,xe" fillcolor="#52dea6" stroked="f">
                  <v:path arrowok="t"/>
                </v:shape>
                <v:shape id="Graphic 5" o:spid="_x0000_s1030" style="position:absolute;width:4851;height:7740;visibility:visible;mso-wrap-style:square;v-text-anchor:top" coordsize="485140,774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" path="m484555,l469760,,455193,,,,,737082r,20257l,773772,477977,315341,484555,xe" fillcolor="#ffde58" stroked="f">
                  <v:path arrowok="t"/>
                </v:shape>
                <v:shape id="Graphic 6" o:spid="_x0000_s1031" style="position:absolute;left:40044;top:9493;width:35179;height:13176;visibility:visible;mso-wrap-style:square;v-text-anchor:top" coordsize="3517900,131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" path="m3517426,1317611r-3461126,l39491,1283235,23694,1241555,11847,1198864,3949,1155451,,1111605r,-43991l3949,1023768r7898,-43413l23694,937664,39491,895984,59236,855604,82931,816813r27644,-36914l142168,745152,887321,,2200228,413,3517426,1317611xe" fillcolor="#00b050" stroked="f">
                  <v:path arrowok="t"/>
                </v:shape>
                <v:shape id="Graphic 7" o:spid="_x0000_s1032" style="position:absolute;left:39900;top:9348;width:35490;height:13322;visibility:visible;mso-wrap-style:square;v-text-anchor:top" coordsize="3549015,133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" path="m87545,1332084l40607,1303614,24364,1260674,12182,1216683,4060,1171943,,1126753r,-45341l4060,1036222r8122,-44740l24364,947491,40607,904551,60911,862960,85275,823019r28425,-37991l146186,749287,895474,r41351,l166862,769963r-32346,35807l106482,843961,82762,884194,63354,926129,48259,969426r-10782,44318l31008,1058743r-2157,45339l31008,1149422r6469,44999l48259,1238739r15095,43297l82762,1323971r4783,8113xem3548546,1332084r-37440,l2208381,29359r-1300915,l936825,,2216462,,3548546,1332084xe" fillcolor="#52dea6" stroked="f">
                  <v:path arrowok="t"/>
                </v:shape>
                <v:shapetype id="_x0000_t202" coordsize="21600,21600" o:spt="202" path="m,l,21600r21600,l21600,xe">
                  <v:stroke joinstyle="miter"/>
                  <v:path gradientshapeok="t" o:connecttype="rect"/>
                </v:shapetype>
                <v:shape id="Textbox 9" o:spid="_x0000_s1033" type="#_x0000_t202" style="position:absolute;left:5974;top:4047;width:27363;height:4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50FDCD4B" w14:textId="07D34C13" w:rsidR="00AB7183" w:rsidRDefault="00F66253">
                        <w:pPr>
                          <w:spacing w:line="700" w:lineRule="exact"/>
                          <w:rPr>
                            <w:rFonts w:ascii="Lucida Sans Unicode"/>
                            <w:sz w:val="50"/>
                          </w:rPr>
                        </w:pPr>
                        <w:r>
                          <w:rPr>
                            <w:rFonts w:ascii="Lucida Sans Unicode"/>
                            <w:color w:val="383838"/>
                            <w:spacing w:val="-9"/>
                            <w:sz w:val="50"/>
                          </w:rPr>
                          <w:t xml:space="preserve">October </w:t>
                        </w:r>
                        <w:r w:rsidR="009613AA">
                          <w:rPr>
                            <w:rFonts w:ascii="Lucida Sans Unicode"/>
                            <w:color w:val="383838"/>
                            <w:spacing w:val="-9"/>
                            <w:sz w:val="50"/>
                          </w:rPr>
                          <w:t>2025</w:t>
                        </w:r>
                      </w:p>
                    </w:txbxContent>
                  </v:textbox>
                </v:shape>
                <v:shape id="Textbox 10" o:spid="_x0000_s1034" type="#_x0000_t202" style="position:absolute;left:5974;top:7300;width:17012;height:7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50FDCD4C" w14:textId="77777777" w:rsidR="00AB7183" w:rsidRDefault="009613AA">
                        <w:pPr>
                          <w:spacing w:line="1136" w:lineRule="exact"/>
                          <w:rPr>
                            <w:rFonts w:ascii="Arial Black"/>
                            <w:sz w:val="83"/>
                          </w:rPr>
                        </w:pPr>
                        <w:r>
                          <w:rPr>
                            <w:rFonts w:ascii="Arial Black"/>
                            <w:color w:val="383838"/>
                            <w:spacing w:val="-2"/>
                            <w:w w:val="90"/>
                            <w:sz w:val="83"/>
                          </w:rPr>
                          <w:t>Parish</w:t>
                        </w:r>
                      </w:p>
                    </w:txbxContent>
                  </v:textbox>
                </v:shape>
                <v:shape id="Textbox 11" o:spid="_x0000_s1035" type="#_x0000_t202" style="position:absolute;left:5974;top:12087;width:18034;height:7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50FDCD4D" w14:textId="77777777" w:rsidR="00AB7183" w:rsidRDefault="009613AA">
                        <w:pPr>
                          <w:spacing w:line="1136" w:lineRule="exact"/>
                          <w:rPr>
                            <w:rFonts w:ascii="Arial Black"/>
                            <w:sz w:val="83"/>
                          </w:rPr>
                        </w:pPr>
                        <w:r>
                          <w:rPr>
                            <w:rFonts w:ascii="Arial Black"/>
                            <w:color w:val="383838"/>
                            <w:spacing w:val="-2"/>
                            <w:w w:val="90"/>
                            <w:sz w:val="83"/>
                          </w:rPr>
                          <w:t>Report</w:t>
                        </w:r>
                      </w:p>
                    </w:txbxContent>
                  </v:textbox>
                </v:shape>
                <w10:wrap anchorx="page" anchory="page"/>
              </v:group>
            </w:pict>
          </mc:Fallback>
        </mc:AlternateContent>
      </w:r>
    </w:p>
    <w:p w14:paraId="50FDCCF3" w14:textId="77777777" w:rsidR="00AB7183" w:rsidRDefault="00AB7183">
      <w:pPr>
        <w:pStyle w:val="BodyText"/>
        <w:rPr>
          <w:rFonts w:ascii="Times New Roman"/>
          <w:sz w:val="26"/>
        </w:rPr>
      </w:pPr>
    </w:p>
    <w:p w14:paraId="50FDCCF4" w14:textId="77777777" w:rsidR="00AB7183" w:rsidRDefault="00AB7183">
      <w:pPr>
        <w:pStyle w:val="BodyText"/>
        <w:rPr>
          <w:rFonts w:ascii="Times New Roman"/>
          <w:sz w:val="26"/>
        </w:rPr>
      </w:pPr>
    </w:p>
    <w:p w14:paraId="50FDCCF5" w14:textId="77777777" w:rsidR="00AB7183" w:rsidRDefault="00AB7183">
      <w:pPr>
        <w:pStyle w:val="BodyText"/>
        <w:rPr>
          <w:rFonts w:ascii="Times New Roman"/>
          <w:sz w:val="26"/>
        </w:rPr>
      </w:pPr>
    </w:p>
    <w:p w14:paraId="50FDCCF6" w14:textId="77777777" w:rsidR="00AB7183" w:rsidRDefault="00AB7183">
      <w:pPr>
        <w:pStyle w:val="BodyText"/>
        <w:rPr>
          <w:rFonts w:ascii="Times New Roman"/>
          <w:sz w:val="26"/>
        </w:rPr>
      </w:pPr>
    </w:p>
    <w:p w14:paraId="50FDCCF7" w14:textId="77777777" w:rsidR="00AB7183" w:rsidRDefault="00AB7183">
      <w:pPr>
        <w:pStyle w:val="BodyText"/>
        <w:rPr>
          <w:rFonts w:ascii="Times New Roman"/>
          <w:sz w:val="26"/>
        </w:rPr>
      </w:pPr>
    </w:p>
    <w:p w14:paraId="50FDCCF8" w14:textId="77777777" w:rsidR="00AB7183" w:rsidRDefault="00AB7183">
      <w:pPr>
        <w:pStyle w:val="BodyText"/>
        <w:rPr>
          <w:rFonts w:ascii="Times New Roman"/>
          <w:sz w:val="26"/>
        </w:rPr>
      </w:pPr>
    </w:p>
    <w:p w14:paraId="50FDCCF9" w14:textId="77777777" w:rsidR="00AB7183" w:rsidRDefault="00AB7183">
      <w:pPr>
        <w:pStyle w:val="BodyText"/>
        <w:rPr>
          <w:rFonts w:ascii="Times New Roman"/>
          <w:sz w:val="26"/>
        </w:rPr>
      </w:pPr>
    </w:p>
    <w:p w14:paraId="50FDCCFA" w14:textId="77777777" w:rsidR="00AB7183" w:rsidRDefault="00AB7183">
      <w:pPr>
        <w:pStyle w:val="BodyText"/>
        <w:rPr>
          <w:rFonts w:ascii="Times New Roman"/>
          <w:sz w:val="26"/>
        </w:rPr>
      </w:pPr>
    </w:p>
    <w:p w14:paraId="50FDCCFB" w14:textId="77777777" w:rsidR="00AB7183" w:rsidRDefault="00AB7183">
      <w:pPr>
        <w:pStyle w:val="BodyText"/>
        <w:rPr>
          <w:rFonts w:ascii="Times New Roman"/>
          <w:sz w:val="26"/>
        </w:rPr>
      </w:pPr>
    </w:p>
    <w:p w14:paraId="50FDCCFC" w14:textId="77777777" w:rsidR="00AB7183" w:rsidRDefault="00AB7183">
      <w:pPr>
        <w:pStyle w:val="BodyText"/>
        <w:rPr>
          <w:rFonts w:ascii="Times New Roman"/>
          <w:sz w:val="26"/>
        </w:rPr>
      </w:pPr>
    </w:p>
    <w:p w14:paraId="50FDCCFD" w14:textId="77777777" w:rsidR="00AB7183" w:rsidRDefault="00AB7183">
      <w:pPr>
        <w:pStyle w:val="BodyText"/>
        <w:rPr>
          <w:rFonts w:ascii="Times New Roman"/>
          <w:sz w:val="26"/>
        </w:rPr>
      </w:pPr>
    </w:p>
    <w:p w14:paraId="50FDCCFE" w14:textId="77777777" w:rsidR="00AB7183" w:rsidRDefault="00AB7183">
      <w:pPr>
        <w:pStyle w:val="BodyText"/>
        <w:rPr>
          <w:rFonts w:ascii="Times New Roman"/>
          <w:sz w:val="26"/>
        </w:rPr>
      </w:pPr>
    </w:p>
    <w:p w14:paraId="50FDCCFF" w14:textId="77777777" w:rsidR="00AB7183" w:rsidRDefault="00AB7183">
      <w:pPr>
        <w:pStyle w:val="BodyText"/>
        <w:spacing w:before="80"/>
        <w:rPr>
          <w:rFonts w:ascii="Times New Roman"/>
          <w:sz w:val="26"/>
        </w:rPr>
      </w:pPr>
    </w:p>
    <w:p w14:paraId="6E023779" w14:textId="3C7A5D85" w:rsidR="00D10B70" w:rsidRPr="00DB38CA" w:rsidRDefault="009613AA" w:rsidP="00D10B70">
      <w:pPr>
        <w:spacing w:before="1"/>
        <w:ind w:left="114"/>
        <w:rPr>
          <w:b/>
          <w:sz w:val="28"/>
          <w:szCs w:val="28"/>
        </w:rPr>
      </w:pPr>
      <w:r w:rsidRPr="00DB38CA">
        <w:rPr>
          <w:b/>
          <w:color w:val="383838"/>
          <w:w w:val="85"/>
          <w:sz w:val="28"/>
          <w:szCs w:val="28"/>
        </w:rPr>
        <w:t>Cllr</w:t>
      </w:r>
      <w:r w:rsidRPr="00DB38CA">
        <w:rPr>
          <w:b/>
          <w:color w:val="383838"/>
          <w:spacing w:val="-7"/>
          <w:sz w:val="28"/>
          <w:szCs w:val="28"/>
        </w:rPr>
        <w:t xml:space="preserve"> </w:t>
      </w:r>
      <w:r w:rsidR="00532608" w:rsidRPr="00DB38CA">
        <w:rPr>
          <w:b/>
          <w:color w:val="383838"/>
          <w:w w:val="85"/>
          <w:sz w:val="28"/>
          <w:szCs w:val="28"/>
        </w:rPr>
        <w:t>Penn</w:t>
      </w:r>
      <w:r w:rsidR="008212BF" w:rsidRPr="00DB38CA">
        <w:rPr>
          <w:b/>
          <w:color w:val="383838"/>
          <w:w w:val="85"/>
          <w:sz w:val="28"/>
          <w:szCs w:val="28"/>
        </w:rPr>
        <w:t>y Otton</w:t>
      </w:r>
      <w:r w:rsidRPr="00DB38CA">
        <w:rPr>
          <w:b/>
          <w:color w:val="383838"/>
          <w:w w:val="85"/>
          <w:sz w:val="28"/>
          <w:szCs w:val="28"/>
        </w:rPr>
        <w:t>,</w:t>
      </w:r>
      <w:r w:rsidR="00532608" w:rsidRPr="00DB38CA">
        <w:rPr>
          <w:b/>
          <w:color w:val="383838"/>
          <w:spacing w:val="14"/>
          <w:sz w:val="28"/>
          <w:szCs w:val="28"/>
        </w:rPr>
        <w:t xml:space="preserve"> </w:t>
      </w:r>
      <w:proofErr w:type="spellStart"/>
      <w:r w:rsidR="00532608" w:rsidRPr="00DB38CA">
        <w:rPr>
          <w:b/>
          <w:color w:val="383838"/>
          <w:w w:val="85"/>
          <w:sz w:val="28"/>
          <w:szCs w:val="28"/>
        </w:rPr>
        <w:t>Thedwastre</w:t>
      </w:r>
      <w:proofErr w:type="spellEnd"/>
      <w:r w:rsidR="00532608" w:rsidRPr="00DB38CA">
        <w:rPr>
          <w:b/>
          <w:color w:val="383838"/>
          <w:w w:val="85"/>
          <w:sz w:val="28"/>
          <w:szCs w:val="28"/>
        </w:rPr>
        <w:t xml:space="preserve"> South</w:t>
      </w:r>
      <w:r w:rsidRPr="00DB38CA">
        <w:rPr>
          <w:noProof/>
          <w:sz w:val="28"/>
          <w:szCs w:val="28"/>
        </w:rPr>
        <mc:AlternateContent>
          <mc:Choice Requires="wps">
            <w:drawing>
              <wp:anchor distT="0" distB="0" distL="0" distR="0" simplePos="0" relativeHeight="487587840" behindDoc="1" locked="0" layoutInCell="1" allowOverlap="1" wp14:anchorId="50FDCD2B" wp14:editId="50FDCD2C">
                <wp:simplePos x="0" y="0"/>
                <wp:positionH relativeFrom="page">
                  <wp:posOffset>357187</wp:posOffset>
                </wp:positionH>
                <wp:positionV relativeFrom="paragraph">
                  <wp:posOffset>827803</wp:posOffset>
                </wp:positionV>
                <wp:extent cx="6848475"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8475" cy="1270"/>
                        </a:xfrm>
                        <a:custGeom>
                          <a:avLst/>
                          <a:gdLst/>
                          <a:ahLst/>
                          <a:cxnLst/>
                          <a:rect l="l" t="t" r="r" b="b"/>
                          <a:pathLst>
                            <a:path w="6848475">
                              <a:moveTo>
                                <a:pt x="0" y="0"/>
                              </a:moveTo>
                              <a:lnTo>
                                <a:pt x="6848474" y="0"/>
                              </a:lnTo>
                            </a:path>
                          </a:pathLst>
                        </a:custGeom>
                        <a:ln w="9524">
                          <a:solidFill>
                            <a:srgbClr val="4E1FD5"/>
                          </a:solidFill>
                          <a:prstDash val="solid"/>
                        </a:ln>
                      </wps:spPr>
                      <wps:bodyPr wrap="square" lIns="0" tIns="0" rIns="0" bIns="0" rtlCol="0">
                        <a:prstTxWarp prst="textNoShape">
                          <a:avLst/>
                        </a:prstTxWarp>
                        <a:noAutofit/>
                      </wps:bodyPr>
                    </wps:wsp>
                  </a:graphicData>
                </a:graphic>
              </wp:anchor>
            </w:drawing>
          </mc:Choice>
          <mc:Fallback>
            <w:pict>
              <v:shape w14:anchorId="7F6CDEB5" id="Graphic 12" o:spid="_x0000_s1026" style="position:absolute;margin-left:28.1pt;margin-top:65.2pt;width:539.2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8484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" path="m,l6848474,e" filled="f" strokecolor="#4e1fd5" strokeweight=".26456mm">
                <v:path arrowok="t"/>
                <w10:wrap type="topAndBottom" anchorx="page"/>
              </v:shape>
            </w:pict>
          </mc:Fallback>
        </mc:AlternateContent>
      </w:r>
    </w:p>
    <w:p w14:paraId="50FDCD01" w14:textId="3A5266E1" w:rsidR="00AB7183" w:rsidRPr="00DB38CA" w:rsidRDefault="009613AA">
      <w:pPr>
        <w:spacing w:before="211" w:line="400" w:lineRule="auto"/>
        <w:ind w:left="114" w:right="3120"/>
        <w:rPr>
          <w:b/>
          <w:sz w:val="28"/>
          <w:szCs w:val="28"/>
        </w:rPr>
      </w:pPr>
      <w:r w:rsidRPr="00DB38CA">
        <w:rPr>
          <w:b/>
          <w:color w:val="333333"/>
          <w:w w:val="90"/>
          <w:sz w:val="28"/>
          <w:szCs w:val="28"/>
        </w:rPr>
        <w:t>075</w:t>
      </w:r>
      <w:r w:rsidR="00CC1DD8" w:rsidRPr="00DB38CA">
        <w:rPr>
          <w:b/>
          <w:color w:val="333333"/>
          <w:w w:val="90"/>
          <w:sz w:val="28"/>
          <w:szCs w:val="28"/>
        </w:rPr>
        <w:t>45</w:t>
      </w:r>
      <w:r w:rsidRPr="00DB38CA">
        <w:rPr>
          <w:b/>
          <w:color w:val="333333"/>
          <w:spacing w:val="-3"/>
          <w:w w:val="90"/>
          <w:sz w:val="28"/>
          <w:szCs w:val="28"/>
        </w:rPr>
        <w:t xml:space="preserve"> </w:t>
      </w:r>
      <w:r w:rsidRPr="00DB38CA">
        <w:rPr>
          <w:b/>
          <w:color w:val="333333"/>
          <w:w w:val="90"/>
          <w:sz w:val="28"/>
          <w:szCs w:val="28"/>
        </w:rPr>
        <w:t>4</w:t>
      </w:r>
      <w:r w:rsidR="006C6C60" w:rsidRPr="00DB38CA">
        <w:rPr>
          <w:b/>
          <w:color w:val="333333"/>
          <w:w w:val="90"/>
          <w:sz w:val="28"/>
          <w:szCs w:val="28"/>
        </w:rPr>
        <w:t>23</w:t>
      </w:r>
      <w:r w:rsidR="00454950" w:rsidRPr="00DB38CA">
        <w:rPr>
          <w:b/>
          <w:color w:val="333333"/>
          <w:w w:val="90"/>
          <w:sz w:val="28"/>
          <w:szCs w:val="28"/>
        </w:rPr>
        <w:t>847</w:t>
      </w:r>
      <w:r w:rsidRPr="00DB38CA">
        <w:rPr>
          <w:b/>
          <w:color w:val="333333"/>
          <w:spacing w:val="-3"/>
          <w:w w:val="90"/>
          <w:sz w:val="28"/>
          <w:szCs w:val="28"/>
        </w:rPr>
        <w:t xml:space="preserve"> </w:t>
      </w:r>
      <w:r w:rsidRPr="00DB38CA">
        <w:rPr>
          <w:b/>
          <w:color w:val="333333"/>
          <w:w w:val="90"/>
          <w:sz w:val="28"/>
          <w:szCs w:val="28"/>
        </w:rPr>
        <w:t>-</w:t>
      </w:r>
      <w:r w:rsidRPr="00DB38CA">
        <w:rPr>
          <w:b/>
          <w:color w:val="333333"/>
          <w:spacing w:val="-3"/>
          <w:w w:val="90"/>
          <w:sz w:val="28"/>
          <w:szCs w:val="28"/>
        </w:rPr>
        <w:t xml:space="preserve"> </w:t>
      </w:r>
      <w:hyperlink r:id="rId5">
        <w:proofErr w:type="gramStart"/>
        <w:r w:rsidR="00532608" w:rsidRPr="00DB38CA">
          <w:rPr>
            <w:b/>
            <w:color w:val="333333"/>
            <w:w w:val="90"/>
            <w:sz w:val="28"/>
            <w:szCs w:val="28"/>
          </w:rPr>
          <w:t>penny</w:t>
        </w:r>
        <w:r w:rsidRPr="00DB38CA">
          <w:rPr>
            <w:b/>
            <w:color w:val="333333"/>
            <w:w w:val="90"/>
            <w:sz w:val="28"/>
            <w:szCs w:val="28"/>
          </w:rPr>
          <w:t>.</w:t>
        </w:r>
        <w:r w:rsidR="00532608" w:rsidRPr="00DB38CA">
          <w:rPr>
            <w:b/>
            <w:color w:val="333333"/>
            <w:w w:val="90"/>
            <w:sz w:val="28"/>
            <w:szCs w:val="28"/>
          </w:rPr>
          <w:t>otton</w:t>
        </w:r>
        <w:proofErr w:type="gramEnd"/>
        <w:r w:rsidRPr="00DB38CA">
          <w:rPr>
            <w:b/>
            <w:color w:val="333333"/>
            <w:w w:val="90"/>
            <w:sz w:val="28"/>
            <w:szCs w:val="28"/>
          </w:rPr>
          <w:t>@suﬀolk.gov.uk</w:t>
        </w:r>
      </w:hyperlink>
    </w:p>
    <w:p w14:paraId="131101CC" w14:textId="77777777" w:rsidR="00C636E8" w:rsidRDefault="00C636E8" w:rsidP="00C636E8">
      <w:pPr>
        <w:widowControl/>
        <w:autoSpaceDE/>
        <w:autoSpaceDN/>
        <w:spacing w:after="160"/>
        <w:textAlignment w:val="baseline"/>
        <w:rPr>
          <w:rFonts w:eastAsia="Times New Roman"/>
          <w:b/>
          <w:bCs/>
          <w:color w:val="000000"/>
          <w:sz w:val="24"/>
          <w:szCs w:val="24"/>
          <w:lang w:val="en-GB" w:eastAsia="en-GB"/>
        </w:rPr>
      </w:pPr>
    </w:p>
    <w:p w14:paraId="00002087" w14:textId="77777777" w:rsidR="00421F70" w:rsidRPr="001C2F03" w:rsidRDefault="00421F70" w:rsidP="00421F70">
      <w:pPr>
        <w:widowControl/>
        <w:autoSpaceDE/>
        <w:spacing w:after="160"/>
        <w:textAlignment w:val="baseline"/>
        <w:rPr>
          <w:rFonts w:eastAsia="Aptos"/>
          <w:b/>
          <w:bCs/>
          <w:color w:val="000000"/>
          <w:sz w:val="24"/>
          <w:szCs w:val="24"/>
          <w:lang w:val="en-GB" w:eastAsia="en-GB"/>
        </w:rPr>
      </w:pPr>
      <w:r w:rsidRPr="001C2F03">
        <w:rPr>
          <w:rFonts w:eastAsia="Aptos"/>
          <w:b/>
          <w:bCs/>
          <w:color w:val="000000"/>
          <w:sz w:val="24"/>
          <w:szCs w:val="24"/>
          <w:lang w:val="en-GB" w:eastAsia="en-GB"/>
        </w:rPr>
        <w:t>One Suffolk Business Case Approved at Council Meeting</w:t>
      </w:r>
    </w:p>
    <w:p w14:paraId="1FEC8528" w14:textId="7D3D886C" w:rsidR="00421F70" w:rsidRPr="001C2F03" w:rsidRDefault="00421F70" w:rsidP="00421F70">
      <w:pPr>
        <w:widowControl/>
        <w:autoSpaceDE/>
        <w:rPr>
          <w:rFonts w:eastAsia="Aptos"/>
          <w:sz w:val="24"/>
          <w:szCs w:val="24"/>
          <w:lang w:val="en-GB"/>
        </w:rPr>
      </w:pPr>
      <w:r w:rsidRPr="001C2F03">
        <w:rPr>
          <w:rFonts w:eastAsia="Aptos"/>
          <w:sz w:val="24"/>
          <w:szCs w:val="24"/>
          <w:lang w:val="en-GB"/>
        </w:rPr>
        <w:t xml:space="preserve">On Tuesday 16 September, Suffolk County Council held an Extraordinary (additional) meeting to debate the business case produced by the council that one unitary council would be best for Suffolk after the two-tier system (county and district/borough councils) is abolished. Unitary councils run all services for a local area, and the government is planning for all remaining two-tier areas in the country to change to this model.  The reorganization will also see the creation of a mayoral authority and mayor for Norfolk and Suffolk. The business case for One Suffolk was endorsed by the Conservative majority in the council meeting and was immediately afterwards tabled at a Cabinet meeting where the council’s Cabinet voted to formally approve it. It will now be submitted to government by the end of September. An alternative proposal for three unitary councils for Suffolk has been developed by the district and borough councils and will also be submitted to government, who have said they will </w:t>
      </w:r>
      <w:proofErr w:type="gramStart"/>
      <w:r w:rsidRPr="001C2F03">
        <w:rPr>
          <w:rFonts w:eastAsia="Aptos"/>
          <w:sz w:val="24"/>
          <w:szCs w:val="24"/>
          <w:lang w:val="en-GB"/>
        </w:rPr>
        <w:t>make a decision</w:t>
      </w:r>
      <w:proofErr w:type="gramEnd"/>
      <w:r w:rsidRPr="001C2F03">
        <w:rPr>
          <w:rFonts w:eastAsia="Aptos"/>
          <w:sz w:val="24"/>
          <w:szCs w:val="24"/>
          <w:lang w:val="en-GB"/>
        </w:rPr>
        <w:t xml:space="preserve"> on the reorganization by March 2025 – this may be delayed though, as other parts have the process have been so far. </w:t>
      </w:r>
    </w:p>
    <w:p w14:paraId="4FBD0628" w14:textId="77777777" w:rsidR="00421F70" w:rsidRPr="001C2F03" w:rsidRDefault="00421F70" w:rsidP="00421F70">
      <w:pPr>
        <w:widowControl/>
        <w:autoSpaceDE/>
        <w:rPr>
          <w:rFonts w:eastAsia="Aptos"/>
          <w:sz w:val="24"/>
          <w:szCs w:val="24"/>
          <w:lang w:val="en-GB"/>
        </w:rPr>
      </w:pPr>
    </w:p>
    <w:p w14:paraId="5E90AB0E" w14:textId="111D3DD3" w:rsidR="00421F70" w:rsidRPr="001C2F03" w:rsidRDefault="00421F70" w:rsidP="00421F70">
      <w:pPr>
        <w:widowControl/>
        <w:autoSpaceDE/>
        <w:rPr>
          <w:rFonts w:eastAsia="Aptos"/>
          <w:sz w:val="24"/>
          <w:szCs w:val="24"/>
          <w:lang w:val="en-GB"/>
        </w:rPr>
      </w:pPr>
      <w:r w:rsidRPr="001C2F03">
        <w:rPr>
          <w:rFonts w:eastAsia="Aptos"/>
          <w:sz w:val="24"/>
          <w:szCs w:val="24"/>
          <w:lang w:val="en-GB"/>
        </w:rPr>
        <w:t xml:space="preserve">The One Suffolk business case can be found here: </w:t>
      </w:r>
      <w:hyperlink r:id="rId6" w:history="1">
        <w:r w:rsidRPr="001C2F03">
          <w:rPr>
            <w:rFonts w:eastAsia="Aptos"/>
            <w:color w:val="0000FF"/>
            <w:sz w:val="24"/>
            <w:szCs w:val="24"/>
            <w:u w:val="single"/>
            <w:lang w:val="en-GB"/>
          </w:rPr>
          <w:t>https://www.suffolk.gov.uk/asset-library/one-suffolk-business-case.pdf</w:t>
        </w:r>
      </w:hyperlink>
    </w:p>
    <w:p w14:paraId="6EFF1F09" w14:textId="77777777" w:rsidR="00421F70" w:rsidRPr="001C2F03" w:rsidRDefault="00421F70" w:rsidP="00421F70">
      <w:pPr>
        <w:widowControl/>
        <w:autoSpaceDE/>
        <w:rPr>
          <w:rFonts w:eastAsia="Aptos"/>
          <w:sz w:val="24"/>
          <w:szCs w:val="24"/>
          <w:lang w:val="en-GB"/>
        </w:rPr>
      </w:pPr>
      <w:r w:rsidRPr="001C2F03">
        <w:rPr>
          <w:rFonts w:eastAsia="Aptos"/>
          <w:sz w:val="24"/>
          <w:szCs w:val="24"/>
          <w:lang w:val="en-GB"/>
        </w:rPr>
        <w:t xml:space="preserve">The Three Councils for Suffolk business case can be found here: </w:t>
      </w:r>
      <w:hyperlink r:id="rId7" w:history="1">
        <w:r w:rsidRPr="001C2F03">
          <w:rPr>
            <w:rFonts w:eastAsia="Aptos"/>
            <w:color w:val="0000FF"/>
            <w:sz w:val="24"/>
            <w:szCs w:val="24"/>
            <w:u w:val="single"/>
            <w:lang w:val="en-GB"/>
          </w:rPr>
          <w:t>https://threecouncilsforsuffolk.org/wp-content/uploads/Three-Councils-For-Suffolk-Case-for-Change.pdf</w:t>
        </w:r>
      </w:hyperlink>
      <w:r w:rsidRPr="001C2F03">
        <w:rPr>
          <w:rFonts w:eastAsia="Aptos"/>
          <w:sz w:val="24"/>
          <w:szCs w:val="24"/>
          <w:lang w:val="en-GB"/>
        </w:rPr>
        <w:t xml:space="preserve"> </w:t>
      </w:r>
    </w:p>
    <w:p w14:paraId="4C568C23" w14:textId="77777777" w:rsidR="00421F70" w:rsidRDefault="00421F70" w:rsidP="00421F70">
      <w:pPr>
        <w:widowControl/>
        <w:autoSpaceDE/>
        <w:autoSpaceDN/>
        <w:rPr>
          <w:rFonts w:eastAsia="Calibri"/>
          <w:sz w:val="24"/>
          <w:szCs w:val="24"/>
          <w:lang w:val="en-GB"/>
        </w:rPr>
      </w:pPr>
    </w:p>
    <w:p w14:paraId="2F4AFBE6" w14:textId="36B0A483" w:rsidR="00421F70" w:rsidRDefault="00F66253" w:rsidP="00421F70">
      <w:pPr>
        <w:widowControl/>
        <w:autoSpaceDE/>
        <w:autoSpaceDN/>
        <w:rPr>
          <w:rFonts w:eastAsia="Calibri"/>
          <w:sz w:val="24"/>
          <w:szCs w:val="24"/>
          <w:lang w:val="en-GB"/>
        </w:rPr>
      </w:pPr>
      <w:r w:rsidRPr="00386EC1">
        <w:rPr>
          <w:rFonts w:eastAsia="Calibri"/>
          <w:b/>
          <w:bCs/>
          <w:sz w:val="24"/>
          <w:szCs w:val="24"/>
          <w:lang w:val="en-GB"/>
        </w:rPr>
        <w:t xml:space="preserve">THURSTON RAIL </w:t>
      </w:r>
      <w:proofErr w:type="gramStart"/>
      <w:r w:rsidRPr="00386EC1">
        <w:rPr>
          <w:rFonts w:eastAsia="Calibri"/>
          <w:b/>
          <w:bCs/>
          <w:sz w:val="24"/>
          <w:szCs w:val="24"/>
          <w:lang w:val="en-GB"/>
        </w:rPr>
        <w:t>CROSSING;</w:t>
      </w:r>
      <w:proofErr w:type="gramEnd"/>
      <w:r>
        <w:rPr>
          <w:rFonts w:eastAsia="Calibri"/>
          <w:sz w:val="24"/>
          <w:szCs w:val="24"/>
          <w:lang w:val="en-GB"/>
        </w:rPr>
        <w:t xml:space="preserve"> </w:t>
      </w:r>
      <w:r w:rsidR="0087207F">
        <w:rPr>
          <w:rFonts w:eastAsia="Calibri"/>
          <w:sz w:val="24"/>
          <w:szCs w:val="24"/>
          <w:lang w:val="en-GB"/>
        </w:rPr>
        <w:t>unfortunately the date set with the MP has been cancelled so waiting for him to suggest an alternative.</w:t>
      </w:r>
    </w:p>
    <w:p w14:paraId="7B501EE4" w14:textId="77777777" w:rsidR="0087207F" w:rsidRDefault="0087207F" w:rsidP="00421F70">
      <w:pPr>
        <w:widowControl/>
        <w:autoSpaceDE/>
        <w:autoSpaceDN/>
        <w:rPr>
          <w:rFonts w:eastAsia="Calibri"/>
          <w:sz w:val="24"/>
          <w:szCs w:val="24"/>
          <w:lang w:val="en-GB"/>
        </w:rPr>
      </w:pPr>
    </w:p>
    <w:p w14:paraId="56582960" w14:textId="34154CC3" w:rsidR="0087207F" w:rsidRDefault="0087207F" w:rsidP="00421F70">
      <w:pPr>
        <w:widowControl/>
        <w:autoSpaceDE/>
        <w:autoSpaceDN/>
        <w:rPr>
          <w:rFonts w:eastAsia="Calibri"/>
          <w:sz w:val="24"/>
          <w:szCs w:val="24"/>
          <w:lang w:val="en-GB"/>
        </w:rPr>
      </w:pPr>
      <w:r w:rsidRPr="0087207F">
        <w:rPr>
          <w:rFonts w:eastAsia="Calibri"/>
          <w:b/>
          <w:bCs/>
          <w:sz w:val="24"/>
          <w:szCs w:val="24"/>
          <w:lang w:val="en-GB"/>
        </w:rPr>
        <w:t>CAMP SITE ON FLESHAM ROAD; this</w:t>
      </w:r>
      <w:r>
        <w:rPr>
          <w:rFonts w:eastAsia="Calibri"/>
          <w:sz w:val="24"/>
          <w:szCs w:val="24"/>
          <w:lang w:val="en-GB"/>
        </w:rPr>
        <w:t xml:space="preserve"> was discussed at Rattlesden PC where they are concerned about the </w:t>
      </w:r>
      <w:proofErr w:type="spellStart"/>
      <w:r>
        <w:rPr>
          <w:rFonts w:eastAsia="Calibri"/>
          <w:sz w:val="24"/>
          <w:szCs w:val="24"/>
          <w:lang w:val="en-GB"/>
        </w:rPr>
        <w:t>orad</w:t>
      </w:r>
      <w:proofErr w:type="spellEnd"/>
      <w:r>
        <w:rPr>
          <w:rFonts w:eastAsia="Calibri"/>
          <w:sz w:val="24"/>
          <w:szCs w:val="24"/>
          <w:lang w:val="en-GB"/>
        </w:rPr>
        <w:t xml:space="preserve"> access and change of use to commercial.</w:t>
      </w:r>
    </w:p>
    <w:p w14:paraId="069D412B" w14:textId="77777777" w:rsidR="0087207F" w:rsidRDefault="0087207F" w:rsidP="00421F70">
      <w:pPr>
        <w:widowControl/>
        <w:autoSpaceDE/>
        <w:autoSpaceDN/>
        <w:rPr>
          <w:rFonts w:eastAsia="Calibri"/>
          <w:sz w:val="24"/>
          <w:szCs w:val="24"/>
          <w:lang w:val="en-GB"/>
        </w:rPr>
      </w:pPr>
    </w:p>
    <w:p w14:paraId="6AAE7095" w14:textId="77777777" w:rsidR="00421F70" w:rsidRDefault="00421F70" w:rsidP="00421F70">
      <w:pPr>
        <w:widowControl/>
        <w:autoSpaceDE/>
        <w:autoSpaceDN/>
        <w:spacing w:after="160"/>
        <w:rPr>
          <w:rFonts w:eastAsia="Calibri"/>
          <w:b/>
          <w:bCs/>
          <w:sz w:val="24"/>
          <w:szCs w:val="24"/>
          <w:lang w:val="en-GB"/>
        </w:rPr>
      </w:pPr>
      <w:r>
        <w:rPr>
          <w:rFonts w:eastAsia="Calibri"/>
          <w:b/>
          <w:bCs/>
          <w:sz w:val="24"/>
          <w:szCs w:val="24"/>
          <w:lang w:val="en-GB"/>
        </w:rPr>
        <w:t>Local Nature Recovery Strategy Approved</w:t>
      </w:r>
    </w:p>
    <w:p w14:paraId="4121EFA7" w14:textId="501A21EF" w:rsidR="00421F70" w:rsidRDefault="00421F70" w:rsidP="00421F70">
      <w:pPr>
        <w:widowControl/>
        <w:autoSpaceDE/>
        <w:autoSpaceDN/>
        <w:spacing w:after="160"/>
        <w:rPr>
          <w:rFonts w:eastAsia="Calibri"/>
          <w:sz w:val="24"/>
          <w:szCs w:val="24"/>
          <w:lang w:val="en-GB"/>
        </w:rPr>
      </w:pPr>
      <w:r>
        <w:rPr>
          <w:rFonts w:eastAsia="Calibri"/>
          <w:sz w:val="24"/>
          <w:szCs w:val="24"/>
          <w:lang w:val="en-GB"/>
        </w:rPr>
        <w:t xml:space="preserve">On 9 September, the council’s Cabinet voted to approve the Local Nature Recovery Strategy, which was produced following a public consultation on the draft strategy between April and June this year. The strategy sets out priority species and habitats for nature conservation in the </w:t>
      </w:r>
      <w:proofErr w:type="gramStart"/>
      <w:r>
        <w:rPr>
          <w:rFonts w:eastAsia="Calibri"/>
          <w:sz w:val="24"/>
          <w:szCs w:val="24"/>
          <w:lang w:val="en-GB"/>
        </w:rPr>
        <w:t>county, and</w:t>
      </w:r>
      <w:proofErr w:type="gramEnd"/>
      <w:r>
        <w:rPr>
          <w:rFonts w:eastAsia="Calibri"/>
          <w:sz w:val="24"/>
          <w:szCs w:val="24"/>
          <w:lang w:val="en-GB"/>
        </w:rPr>
        <w:t xml:space="preserve"> gives advice on how different habitats can be improved by landowners to protect and encourage nature. Most of the area mapped out for Suffolk’s nature priorities is private farmland, Landowners can use areas mapped in the strategy to produce ‘units’ of biodiversity for purchase by developers, as they will be required to meet the government’s new Biodiversity Net Gain requirements which state that all development should be increasing biodiversity by a minimum of 10%. The units of biodiversity do not need to be onsite or near the development.</w:t>
      </w:r>
    </w:p>
    <w:p w14:paraId="4DF3A63F" w14:textId="77777777" w:rsidR="00421F70" w:rsidRDefault="00421F70" w:rsidP="00421F70">
      <w:pPr>
        <w:widowControl/>
        <w:autoSpaceDE/>
        <w:autoSpaceDN/>
        <w:spacing w:after="160"/>
        <w:rPr>
          <w:rFonts w:eastAsia="Calibri"/>
          <w:sz w:val="24"/>
          <w:szCs w:val="24"/>
          <w:lang w:val="en-GB"/>
        </w:rPr>
      </w:pPr>
      <w:r>
        <w:rPr>
          <w:rFonts w:eastAsia="Calibri"/>
          <w:sz w:val="24"/>
          <w:szCs w:val="24"/>
          <w:lang w:val="en-GB"/>
        </w:rPr>
        <w:t xml:space="preserve">The new strategy should also help Suffolk County Council to improve the land it owns in the county, and local planning authorities will have to take account of the strategy when development is considered. In the future, mayoral authorities like the one currently planned for Norfolk and Suffolk will </w:t>
      </w:r>
      <w:proofErr w:type="gramStart"/>
      <w:r>
        <w:rPr>
          <w:rFonts w:eastAsia="Calibri"/>
          <w:sz w:val="24"/>
          <w:szCs w:val="24"/>
          <w:lang w:val="en-GB"/>
        </w:rPr>
        <w:t>be in charge of</w:t>
      </w:r>
      <w:proofErr w:type="gramEnd"/>
      <w:r>
        <w:rPr>
          <w:rFonts w:eastAsia="Calibri"/>
          <w:sz w:val="24"/>
          <w:szCs w:val="24"/>
          <w:lang w:val="en-GB"/>
        </w:rPr>
        <w:t xml:space="preserve"> the Local Nature Recovery Strategy for their area.</w:t>
      </w:r>
    </w:p>
    <w:p w14:paraId="048FD941" w14:textId="77777777" w:rsidR="00421F70" w:rsidRDefault="00421F70" w:rsidP="00421F70">
      <w:pPr>
        <w:widowControl/>
        <w:autoSpaceDE/>
        <w:autoSpaceDN/>
        <w:spacing w:after="160"/>
        <w:rPr>
          <w:rFonts w:eastAsia="Calibri"/>
          <w:b/>
          <w:bCs/>
          <w:sz w:val="24"/>
          <w:szCs w:val="24"/>
          <w:lang w:val="en-GB"/>
        </w:rPr>
      </w:pPr>
      <w:r>
        <w:rPr>
          <w:rFonts w:eastAsia="Calibri"/>
          <w:b/>
          <w:bCs/>
          <w:sz w:val="24"/>
          <w:szCs w:val="24"/>
          <w:lang w:val="en-GB"/>
        </w:rPr>
        <w:t>Financial Forecast at Quarter 1 of 2025-26 Financial Year</w:t>
      </w:r>
    </w:p>
    <w:p w14:paraId="757459EA" w14:textId="786CE999" w:rsidR="00421F70" w:rsidRDefault="00421F70" w:rsidP="00421F70">
      <w:pPr>
        <w:widowControl/>
        <w:autoSpaceDE/>
        <w:autoSpaceDN/>
        <w:spacing w:after="160"/>
        <w:rPr>
          <w:rFonts w:eastAsia="Calibri"/>
          <w:sz w:val="24"/>
          <w:szCs w:val="24"/>
          <w:lang w:val="en-GB"/>
        </w:rPr>
      </w:pPr>
      <w:r>
        <w:rPr>
          <w:rFonts w:eastAsia="Calibri"/>
          <w:sz w:val="24"/>
          <w:szCs w:val="24"/>
          <w:lang w:val="en-GB"/>
        </w:rPr>
        <w:t xml:space="preserve">Cabinet on 9 September also considered the most recent financial reporting from the council, which aimed to give a better forecast of how the council’s spending might look for 2025-26. The council is predicting that it will overspend by £13.3m by the end of the year, which it will balance by taking £13.3m from its Risk Reserve. This is extremely worrying, as is the prediction that the council’s Designated Schools Grant debt will rise over the year by £63.3m to a total of £161.2m deficit. Currently the government has agreed councils can hold this debt until March 2028, but a </w:t>
      </w:r>
      <w:proofErr w:type="gramStart"/>
      <w:r>
        <w:rPr>
          <w:rFonts w:eastAsia="Calibri"/>
          <w:sz w:val="24"/>
          <w:szCs w:val="24"/>
          <w:lang w:val="en-GB"/>
        </w:rPr>
        <w:t>long term</w:t>
      </w:r>
      <w:proofErr w:type="gramEnd"/>
      <w:r>
        <w:rPr>
          <w:rFonts w:eastAsia="Calibri"/>
          <w:sz w:val="24"/>
          <w:szCs w:val="24"/>
          <w:lang w:val="en-GB"/>
        </w:rPr>
        <w:t xml:space="preserve"> plan needs to </w:t>
      </w:r>
      <w:proofErr w:type="gramStart"/>
      <w:r>
        <w:rPr>
          <w:rFonts w:eastAsia="Calibri"/>
          <w:sz w:val="24"/>
          <w:szCs w:val="24"/>
          <w:lang w:val="en-GB"/>
        </w:rPr>
        <w:t>made</w:t>
      </w:r>
      <w:proofErr w:type="gramEnd"/>
      <w:r>
        <w:rPr>
          <w:rFonts w:eastAsia="Calibri"/>
          <w:sz w:val="24"/>
          <w:szCs w:val="24"/>
          <w:lang w:val="en-GB"/>
        </w:rPr>
        <w:t xml:space="preserve"> as many councils are now carrying a level of debt related to SEND costs which would bankrupt them if it was called in by the government. </w:t>
      </w:r>
    </w:p>
    <w:p w14:paraId="0BAA549B" w14:textId="77777777" w:rsidR="00421F70" w:rsidRPr="00477E7E" w:rsidRDefault="00421F70" w:rsidP="00421F70">
      <w:pPr>
        <w:widowControl/>
        <w:autoSpaceDE/>
        <w:autoSpaceDN/>
        <w:spacing w:after="160"/>
        <w:rPr>
          <w:rFonts w:eastAsia="Calibri"/>
          <w:b/>
          <w:bCs/>
          <w:sz w:val="24"/>
          <w:szCs w:val="24"/>
          <w:lang w:val="en-GB"/>
        </w:rPr>
      </w:pPr>
      <w:r>
        <w:rPr>
          <w:rFonts w:eastAsia="Calibri"/>
          <w:b/>
          <w:bCs/>
          <w:sz w:val="24"/>
          <w:szCs w:val="24"/>
          <w:lang w:val="en-GB"/>
        </w:rPr>
        <w:t xml:space="preserve">Solar Together Scheme for 2025 </w:t>
      </w:r>
    </w:p>
    <w:p w14:paraId="207C75AF" w14:textId="77777777" w:rsidR="00421F70" w:rsidRDefault="00421F70" w:rsidP="00421F70">
      <w:pPr>
        <w:widowControl/>
        <w:autoSpaceDE/>
        <w:autoSpaceDN/>
        <w:spacing w:after="160"/>
        <w:rPr>
          <w:rFonts w:eastAsia="Calibri"/>
          <w:sz w:val="24"/>
          <w:szCs w:val="24"/>
          <w:lang w:val="en-GB"/>
        </w:rPr>
      </w:pPr>
      <w:r>
        <w:rPr>
          <w:rFonts w:eastAsia="Calibri"/>
          <w:sz w:val="24"/>
          <w:szCs w:val="24"/>
          <w:lang w:val="en-GB"/>
        </w:rPr>
        <w:t xml:space="preserve">The Solar Together Suffolk scheme, which has so far installed 32,000 solar panels at 2,651 Suffolk households, is now open for registration for 2025. Registering is free and there is no obligation to go ahead with the installation. The scheme also includes battery storage and EV charge points, and customer who have already invested in solar panels can get quotes for these too. The scheme requires householders to register online, and pre-approved solar PV suppliers then take part in a ‘reverse auction’ to bid for the work. After this, registered households will be emailed a personal recommendation which they can choose to accept or not. Telephone and email helpdesks are available to support residents in making an informed decision. The scheme is run by Suffolk’s councils in partnership with </w:t>
      </w:r>
      <w:proofErr w:type="spellStart"/>
      <w:r>
        <w:rPr>
          <w:rFonts w:eastAsia="Calibri"/>
          <w:sz w:val="24"/>
          <w:szCs w:val="24"/>
          <w:lang w:val="en-GB"/>
        </w:rPr>
        <w:t>iChoosr</w:t>
      </w:r>
      <w:proofErr w:type="spellEnd"/>
      <w:r>
        <w:rPr>
          <w:rFonts w:eastAsia="Calibri"/>
          <w:sz w:val="24"/>
          <w:szCs w:val="24"/>
          <w:lang w:val="en-GB"/>
        </w:rPr>
        <w:t xml:space="preserve">, who have been working with UK councils on the Solar Together scheme since 2015. </w:t>
      </w:r>
    </w:p>
    <w:p w14:paraId="61BB76F7" w14:textId="77777777" w:rsidR="00421F70" w:rsidRPr="008A2161" w:rsidRDefault="00421F70" w:rsidP="00421F70">
      <w:pPr>
        <w:widowControl/>
        <w:autoSpaceDE/>
        <w:autoSpaceDN/>
        <w:spacing w:after="160"/>
        <w:rPr>
          <w:rFonts w:eastAsia="Calibri"/>
          <w:sz w:val="24"/>
          <w:szCs w:val="24"/>
          <w:lang w:val="en-GB"/>
        </w:rPr>
      </w:pPr>
      <w:r>
        <w:rPr>
          <w:rFonts w:eastAsia="Calibri"/>
          <w:sz w:val="24"/>
          <w:szCs w:val="24"/>
          <w:lang w:val="en-GB"/>
        </w:rPr>
        <w:t xml:space="preserve">For more information and to register, visit </w:t>
      </w:r>
      <w:hyperlink r:id="rId8" w:history="1">
        <w:r w:rsidRPr="0073408D">
          <w:rPr>
            <w:rStyle w:val="Hyperlink"/>
            <w:rFonts w:eastAsia="Calibri"/>
            <w:sz w:val="24"/>
            <w:szCs w:val="24"/>
            <w:lang w:val="en-GB"/>
          </w:rPr>
          <w:t>https://solartogether.co.uk/suffolk/home</w:t>
        </w:r>
      </w:hyperlink>
      <w:r>
        <w:rPr>
          <w:rFonts w:eastAsia="Calibri"/>
          <w:sz w:val="24"/>
          <w:szCs w:val="24"/>
          <w:lang w:val="en-GB"/>
        </w:rPr>
        <w:t xml:space="preserve"> </w:t>
      </w:r>
    </w:p>
    <w:p w14:paraId="6FCFCB01" w14:textId="77777777" w:rsidR="00421F70" w:rsidRDefault="00421F70" w:rsidP="00421F70">
      <w:pPr>
        <w:widowControl/>
        <w:autoSpaceDE/>
        <w:autoSpaceDN/>
        <w:spacing w:after="160"/>
        <w:rPr>
          <w:rFonts w:eastAsia="Calibri"/>
          <w:b/>
          <w:bCs/>
          <w:sz w:val="24"/>
          <w:szCs w:val="24"/>
          <w:lang w:val="en-GB"/>
        </w:rPr>
      </w:pPr>
    </w:p>
    <w:p w14:paraId="11ABC713" w14:textId="77777777" w:rsidR="00421F70" w:rsidRDefault="00421F70" w:rsidP="00421F70">
      <w:pPr>
        <w:widowControl/>
        <w:autoSpaceDE/>
        <w:autoSpaceDN/>
        <w:spacing w:after="160"/>
        <w:rPr>
          <w:rFonts w:eastAsia="Calibri"/>
          <w:b/>
          <w:bCs/>
          <w:sz w:val="24"/>
          <w:szCs w:val="24"/>
          <w:lang w:val="en-GB"/>
        </w:rPr>
      </w:pPr>
      <w:r>
        <w:rPr>
          <w:rFonts w:eastAsia="Calibri"/>
          <w:b/>
          <w:bCs/>
          <w:sz w:val="24"/>
          <w:szCs w:val="24"/>
          <w:lang w:val="en-GB"/>
        </w:rPr>
        <w:t>Apply Now for a School Place for September 2026</w:t>
      </w:r>
    </w:p>
    <w:p w14:paraId="0600D1FD" w14:textId="168C9630" w:rsidR="00421F70" w:rsidRPr="009F27E2" w:rsidRDefault="00421F70" w:rsidP="00421F70">
      <w:pPr>
        <w:widowControl/>
        <w:autoSpaceDE/>
        <w:autoSpaceDN/>
        <w:spacing w:after="160"/>
        <w:rPr>
          <w:rFonts w:eastAsia="Calibri"/>
          <w:sz w:val="24"/>
          <w:szCs w:val="24"/>
          <w:lang w:val="en-GB"/>
        </w:rPr>
      </w:pPr>
      <w:r w:rsidRPr="009F27E2">
        <w:rPr>
          <w:rFonts w:eastAsia="Calibri"/>
          <w:sz w:val="24"/>
          <w:szCs w:val="24"/>
          <w:lang w:val="en-GB"/>
        </w:rPr>
        <w:t>Parents and carers can now apply for a place in the normal year of entry at a primary</w:t>
      </w:r>
      <w:r>
        <w:rPr>
          <w:rFonts w:eastAsia="Calibri"/>
          <w:sz w:val="24"/>
          <w:szCs w:val="24"/>
          <w:lang w:val="en-GB"/>
        </w:rPr>
        <w:t xml:space="preserve">, </w:t>
      </w:r>
      <w:r w:rsidRPr="009F27E2">
        <w:rPr>
          <w:rFonts w:eastAsia="Calibri"/>
          <w:sz w:val="24"/>
          <w:szCs w:val="24"/>
          <w:lang w:val="en-GB"/>
        </w:rPr>
        <w:t xml:space="preserve">infant </w:t>
      </w:r>
      <w:r>
        <w:rPr>
          <w:rFonts w:eastAsia="Calibri"/>
          <w:sz w:val="24"/>
          <w:szCs w:val="24"/>
          <w:lang w:val="en-GB"/>
        </w:rPr>
        <w:t>or</w:t>
      </w:r>
      <w:r w:rsidRPr="009F27E2">
        <w:rPr>
          <w:rFonts w:eastAsia="Calibri"/>
          <w:sz w:val="24"/>
          <w:szCs w:val="24"/>
          <w:lang w:val="en-GB"/>
        </w:rPr>
        <w:t xml:space="preserve"> junior school and a secondary school for September 2026.</w:t>
      </w:r>
      <w:r>
        <w:rPr>
          <w:rFonts w:eastAsia="Calibri"/>
          <w:sz w:val="24"/>
          <w:szCs w:val="24"/>
          <w:lang w:val="en-GB"/>
        </w:rPr>
        <w:t xml:space="preserve"> </w:t>
      </w:r>
      <w:r w:rsidRPr="009F27E2">
        <w:rPr>
          <w:rFonts w:eastAsia="Calibri"/>
          <w:sz w:val="24"/>
          <w:szCs w:val="24"/>
          <w:lang w:val="en-GB"/>
        </w:rPr>
        <w:t xml:space="preserve">The deadline for applications to secure a place at a secondary school is </w:t>
      </w:r>
      <w:r w:rsidRPr="009F27E2">
        <w:rPr>
          <w:rFonts w:eastAsia="Calibri"/>
          <w:b/>
          <w:bCs/>
          <w:sz w:val="24"/>
          <w:szCs w:val="24"/>
          <w:lang w:val="en-GB"/>
        </w:rPr>
        <w:t>Friday 31 October 2025</w:t>
      </w:r>
      <w:r w:rsidRPr="009F27E2">
        <w:rPr>
          <w:rFonts w:eastAsia="Calibri"/>
          <w:sz w:val="24"/>
          <w:szCs w:val="24"/>
          <w:lang w:val="en-GB"/>
        </w:rPr>
        <w:t xml:space="preserve"> and for primary school places, including infant and junior schools, the deadline is </w:t>
      </w:r>
      <w:r w:rsidRPr="009F27E2">
        <w:rPr>
          <w:rFonts w:eastAsia="Calibri"/>
          <w:b/>
          <w:bCs/>
          <w:sz w:val="24"/>
          <w:szCs w:val="24"/>
          <w:lang w:val="en-GB"/>
        </w:rPr>
        <w:t>Thursday 15 January 2026</w:t>
      </w:r>
      <w:r w:rsidRPr="009F27E2">
        <w:rPr>
          <w:rFonts w:eastAsia="Calibri"/>
          <w:sz w:val="24"/>
          <w:szCs w:val="24"/>
          <w:lang w:val="en-GB"/>
        </w:rPr>
        <w:t xml:space="preserve">. </w:t>
      </w:r>
      <w:hyperlink r:id="rId9" w:history="1">
        <w:r w:rsidRPr="0073408D">
          <w:rPr>
            <w:rStyle w:val="Hyperlink"/>
            <w:rFonts w:eastAsia="Calibri"/>
            <w:sz w:val="24"/>
            <w:szCs w:val="24"/>
            <w:lang w:val="en-GB"/>
          </w:rPr>
          <w:t>https://www.suffolk.gov.uk/children-families-and-learning/schools/school-places/school-catchment-areas/nearest-school-checker</w:t>
        </w:r>
      </w:hyperlink>
      <w:r>
        <w:rPr>
          <w:rFonts w:eastAsia="Calibri"/>
          <w:sz w:val="24"/>
          <w:szCs w:val="24"/>
          <w:lang w:val="en-GB"/>
        </w:rPr>
        <w:t xml:space="preserve"> </w:t>
      </w:r>
    </w:p>
    <w:p w14:paraId="68847F38" w14:textId="77777777" w:rsidR="00421F70" w:rsidRDefault="00421F70" w:rsidP="00421F70">
      <w:pPr>
        <w:widowControl/>
        <w:autoSpaceDE/>
        <w:autoSpaceDN/>
        <w:spacing w:after="160"/>
        <w:rPr>
          <w:rFonts w:eastAsia="Calibri"/>
          <w:sz w:val="24"/>
          <w:szCs w:val="24"/>
          <w:lang w:val="en-GB"/>
        </w:rPr>
      </w:pPr>
      <w:r w:rsidRPr="003A1AFF">
        <w:rPr>
          <w:rFonts w:eastAsia="Calibri"/>
          <w:sz w:val="24"/>
          <w:szCs w:val="24"/>
          <w:lang w:val="en-GB"/>
        </w:rPr>
        <w:t xml:space="preserve">Parents and carers can apply online for a school place here: </w:t>
      </w:r>
      <w:hyperlink r:id="rId10" w:history="1">
        <w:r w:rsidRPr="003A1AFF">
          <w:rPr>
            <w:rStyle w:val="Hyperlink"/>
            <w:rFonts w:eastAsia="Calibri"/>
            <w:sz w:val="24"/>
            <w:szCs w:val="24"/>
            <w:lang w:val="en-GB"/>
          </w:rPr>
          <w:t>https://www.suffolk.gov.uk/children-families-and-learning/schools/school-places</w:t>
        </w:r>
      </w:hyperlink>
      <w:r w:rsidRPr="003A1AFF">
        <w:rPr>
          <w:rFonts w:eastAsia="Calibri"/>
          <w:sz w:val="24"/>
          <w:szCs w:val="24"/>
          <w:lang w:val="en-GB"/>
        </w:rPr>
        <w:t xml:space="preserve"> </w:t>
      </w:r>
      <w:r w:rsidRPr="00E77436">
        <w:rPr>
          <w:rFonts w:eastAsia="Calibri"/>
          <w:sz w:val="24"/>
          <w:szCs w:val="24"/>
        </w:rPr>
        <w:br/>
      </w:r>
    </w:p>
    <w:p w14:paraId="60C867E3" w14:textId="0CBB1680" w:rsidR="00C636E8" w:rsidRPr="00C636E8" w:rsidRDefault="00C636E8" w:rsidP="00C636E8">
      <w:pPr>
        <w:spacing w:before="4"/>
        <w:rPr>
          <w:sz w:val="17"/>
          <w:szCs w:val="24"/>
        </w:rPr>
      </w:pPr>
      <w:r w:rsidRPr="00C636E8">
        <w:rPr>
          <w:noProof/>
          <w:sz w:val="24"/>
          <w:szCs w:val="24"/>
        </w:rPr>
        <mc:AlternateContent>
          <mc:Choice Requires="wps">
            <w:drawing>
              <wp:anchor distT="0" distB="0" distL="0" distR="0" simplePos="0" relativeHeight="487592448" behindDoc="1" locked="0" layoutInCell="1" allowOverlap="1" wp14:anchorId="095DF961" wp14:editId="7534BE39">
                <wp:simplePos x="0" y="0"/>
                <wp:positionH relativeFrom="page">
                  <wp:posOffset>357187</wp:posOffset>
                </wp:positionH>
                <wp:positionV relativeFrom="paragraph">
                  <wp:posOffset>148411</wp:posOffset>
                </wp:positionV>
                <wp:extent cx="6848475" cy="1270"/>
                <wp:effectExtent l="0" t="0" r="0" b="0"/>
                <wp:wrapTopAndBottom/>
                <wp:docPr id="1383219560"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8475" cy="1270"/>
                        </a:xfrm>
                        <a:custGeom>
                          <a:avLst/>
                          <a:gdLst/>
                          <a:ahLst/>
                          <a:cxnLst/>
                          <a:rect l="l" t="t" r="r" b="b"/>
                          <a:pathLst>
                            <a:path w="6848475">
                              <a:moveTo>
                                <a:pt x="0" y="0"/>
                              </a:moveTo>
                              <a:lnTo>
                                <a:pt x="6848474" y="0"/>
                              </a:lnTo>
                            </a:path>
                          </a:pathLst>
                        </a:custGeom>
                        <a:ln w="9524">
                          <a:solidFill>
                            <a:srgbClr val="4E1FD5"/>
                          </a:solidFill>
                          <a:prstDash val="solid"/>
                        </a:ln>
                      </wps:spPr>
                      <wps:bodyPr wrap="square" lIns="0" tIns="0" rIns="0" bIns="0" rtlCol="0">
                        <a:prstTxWarp prst="textNoShape">
                          <a:avLst/>
                        </a:prstTxWarp>
                        <a:noAutofit/>
                      </wps:bodyPr>
                    </wps:wsp>
                  </a:graphicData>
                </a:graphic>
              </wp:anchor>
            </w:drawing>
          </mc:Choice>
          <mc:Fallback>
            <w:pict>
              <v:shape w14:anchorId="2AFD2E2F" id="Graphic 26" o:spid="_x0000_s1026" style="position:absolute;margin-left:28.1pt;margin-top:11.7pt;width:539.2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68484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" path="m,l6848474,e" filled="f" strokecolor="#4e1fd5" strokeweight=".26456mm">
                <v:path arrowok="t"/>
                <w10:wrap type="topAndBottom" anchorx="page"/>
              </v:shape>
            </w:pict>
          </mc:Fallback>
        </mc:AlternateContent>
      </w:r>
    </w:p>
    <w:p w14:paraId="03464D6E" w14:textId="77777777" w:rsidR="00C636E8" w:rsidRPr="00C636E8" w:rsidRDefault="00C636E8" w:rsidP="00C636E8">
      <w:pPr>
        <w:spacing w:before="203"/>
        <w:ind w:left="114"/>
        <w:outlineLvl w:val="1"/>
        <w:rPr>
          <w:rFonts w:ascii="Arial Black" w:eastAsia="Arial Black" w:hAnsi="Arial Black" w:cs="Arial Black"/>
          <w:sz w:val="36"/>
          <w:szCs w:val="36"/>
        </w:rPr>
      </w:pPr>
      <w:r w:rsidRPr="00C636E8">
        <w:rPr>
          <w:rFonts w:ascii="Arial Black" w:eastAsia="Arial Black" w:hAnsi="Arial Black" w:cs="Arial Black"/>
          <w:color w:val="383838"/>
          <w:w w:val="90"/>
          <w:sz w:val="36"/>
          <w:szCs w:val="36"/>
        </w:rPr>
        <w:t>Social</w:t>
      </w:r>
      <w:r w:rsidRPr="00C636E8">
        <w:rPr>
          <w:rFonts w:ascii="Arial Black" w:eastAsia="Arial Black" w:hAnsi="Arial Black" w:cs="Arial Black"/>
          <w:color w:val="383838"/>
          <w:spacing w:val="12"/>
          <w:sz w:val="36"/>
          <w:szCs w:val="36"/>
        </w:rPr>
        <w:t xml:space="preserve"> </w:t>
      </w:r>
      <w:r w:rsidRPr="00C636E8">
        <w:rPr>
          <w:rFonts w:ascii="Arial Black" w:eastAsia="Arial Black" w:hAnsi="Arial Black" w:cs="Arial Black"/>
          <w:color w:val="383838"/>
          <w:w w:val="90"/>
          <w:sz w:val="36"/>
          <w:szCs w:val="36"/>
        </w:rPr>
        <w:t>Media</w:t>
      </w:r>
      <w:r w:rsidRPr="00C636E8">
        <w:rPr>
          <w:rFonts w:ascii="Arial Black" w:eastAsia="Arial Black" w:hAnsi="Arial Black" w:cs="Arial Black"/>
          <w:color w:val="383838"/>
          <w:spacing w:val="12"/>
          <w:sz w:val="36"/>
          <w:szCs w:val="36"/>
        </w:rPr>
        <w:t xml:space="preserve"> </w:t>
      </w:r>
      <w:r w:rsidRPr="00C636E8">
        <w:rPr>
          <w:rFonts w:ascii="Arial Black" w:eastAsia="Arial Black" w:hAnsi="Arial Black" w:cs="Arial Black"/>
          <w:color w:val="383838"/>
          <w:w w:val="90"/>
          <w:sz w:val="36"/>
          <w:szCs w:val="36"/>
        </w:rPr>
        <w:t>and</w:t>
      </w:r>
      <w:r w:rsidRPr="00C636E8">
        <w:rPr>
          <w:rFonts w:ascii="Arial Black" w:eastAsia="Arial Black" w:hAnsi="Arial Black" w:cs="Arial Black"/>
          <w:color w:val="383838"/>
          <w:spacing w:val="13"/>
          <w:sz w:val="36"/>
          <w:szCs w:val="36"/>
        </w:rPr>
        <w:t xml:space="preserve"> </w:t>
      </w:r>
      <w:r w:rsidRPr="00C636E8">
        <w:rPr>
          <w:rFonts w:ascii="Arial Black" w:eastAsia="Arial Black" w:hAnsi="Arial Black" w:cs="Arial Black"/>
          <w:color w:val="383838"/>
          <w:w w:val="90"/>
          <w:sz w:val="36"/>
          <w:szCs w:val="36"/>
        </w:rPr>
        <w:t>Helpful</w:t>
      </w:r>
      <w:r w:rsidRPr="00C636E8">
        <w:rPr>
          <w:rFonts w:ascii="Arial Black" w:eastAsia="Arial Black" w:hAnsi="Arial Black" w:cs="Arial Black"/>
          <w:color w:val="383838"/>
          <w:spacing w:val="12"/>
          <w:sz w:val="36"/>
          <w:szCs w:val="36"/>
        </w:rPr>
        <w:t xml:space="preserve"> </w:t>
      </w:r>
      <w:r w:rsidRPr="00C636E8">
        <w:rPr>
          <w:rFonts w:ascii="Arial Black" w:eastAsia="Arial Black" w:hAnsi="Arial Black" w:cs="Arial Black"/>
          <w:color w:val="383838"/>
          <w:spacing w:val="-2"/>
          <w:w w:val="90"/>
          <w:sz w:val="36"/>
          <w:szCs w:val="36"/>
        </w:rPr>
        <w:t>Links</w:t>
      </w:r>
    </w:p>
    <w:p w14:paraId="3B151FE5" w14:textId="77777777" w:rsidR="00C636E8" w:rsidRPr="00C636E8" w:rsidRDefault="00C636E8" w:rsidP="00C636E8">
      <w:pPr>
        <w:spacing w:before="175"/>
        <w:ind w:left="114"/>
        <w:rPr>
          <w:b/>
          <w:color w:val="383838"/>
          <w:spacing w:val="-4"/>
          <w:sz w:val="24"/>
          <w:szCs w:val="24"/>
        </w:rPr>
      </w:pPr>
      <w:r w:rsidRPr="00C636E8">
        <w:rPr>
          <w:noProof/>
          <w:sz w:val="24"/>
          <w:szCs w:val="24"/>
        </w:rPr>
        <mc:AlternateContent>
          <mc:Choice Requires="wps">
            <w:drawing>
              <wp:anchor distT="0" distB="0" distL="0" distR="0" simplePos="0" relativeHeight="487591424" behindDoc="0" locked="0" layoutInCell="1" allowOverlap="1" wp14:anchorId="0372958F" wp14:editId="5DE0445F">
                <wp:simplePos x="0" y="0"/>
                <wp:positionH relativeFrom="page">
                  <wp:posOffset>4099918</wp:posOffset>
                </wp:positionH>
                <wp:positionV relativeFrom="paragraph">
                  <wp:posOffset>273465</wp:posOffset>
                </wp:positionV>
                <wp:extent cx="23495" cy="9525"/>
                <wp:effectExtent l="0" t="0" r="0" b="0"/>
                <wp:wrapNone/>
                <wp:docPr id="195919895"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495" cy="9525"/>
                        </a:xfrm>
                        <a:custGeom>
                          <a:avLst/>
                          <a:gdLst/>
                          <a:ahLst/>
                          <a:cxnLst/>
                          <a:rect l="l" t="t" r="r" b="b"/>
                          <a:pathLst>
                            <a:path w="23495" h="9525">
                              <a:moveTo>
                                <a:pt x="23031" y="9524"/>
                              </a:moveTo>
                              <a:lnTo>
                                <a:pt x="0" y="9524"/>
                              </a:lnTo>
                              <a:lnTo>
                                <a:pt x="0" y="0"/>
                              </a:lnTo>
                              <a:lnTo>
                                <a:pt x="23031" y="0"/>
                              </a:lnTo>
                              <a:lnTo>
                                <a:pt x="23031" y="9524"/>
                              </a:lnTo>
                              <a:close/>
                            </a:path>
                          </a:pathLst>
                        </a:custGeom>
                        <a:solidFill>
                          <a:srgbClr val="1A61FF"/>
                        </a:solidFill>
                      </wps:spPr>
                      <wps:bodyPr wrap="square" lIns="0" tIns="0" rIns="0" bIns="0" rtlCol="0">
                        <a:prstTxWarp prst="textNoShape">
                          <a:avLst/>
                        </a:prstTxWarp>
                        <a:noAutofit/>
                      </wps:bodyPr>
                    </wps:wsp>
                  </a:graphicData>
                </a:graphic>
              </wp:anchor>
            </w:drawing>
          </mc:Choice>
          <mc:Fallback>
            <w:pict>
              <v:shape w14:anchorId="2B8CF807" id="Graphic 27" o:spid="_x0000_s1026" style="position:absolute;margin-left:322.85pt;margin-top:21.55pt;width:1.85pt;height:.75pt;z-index:487591424;visibility:visible;mso-wrap-style:square;mso-wrap-distance-left:0;mso-wrap-distance-top:0;mso-wrap-distance-right:0;mso-wrap-distance-bottom:0;mso-position-horizontal:absolute;mso-position-horizontal-relative:page;mso-position-vertical:absolute;mso-position-vertical-relative:text;v-text-anchor:top" coordsize="2349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" path="m23031,9524l,9524,,,23031,r,9524xe" fillcolor="#1a61ff" stroked="f">
                <v:path arrowok="t"/>
                <w10:wrap anchorx="page"/>
              </v:shape>
            </w:pict>
          </mc:Fallback>
        </mc:AlternateContent>
      </w:r>
      <w:r w:rsidRPr="00C636E8">
        <w:rPr>
          <w:b/>
          <w:color w:val="383838"/>
          <w:spacing w:val="-4"/>
          <w:sz w:val="24"/>
          <w:szCs w:val="24"/>
        </w:rPr>
        <w:t>Follow us on:</w:t>
      </w:r>
    </w:p>
    <w:p w14:paraId="3475711B" w14:textId="77777777" w:rsidR="00C636E8" w:rsidRPr="00C636E8" w:rsidRDefault="00C636E8" w:rsidP="00C636E8">
      <w:pPr>
        <w:spacing w:before="175"/>
        <w:ind w:left="114"/>
        <w:rPr>
          <w:sz w:val="24"/>
          <w:szCs w:val="24"/>
        </w:rPr>
      </w:pPr>
      <w:r w:rsidRPr="00C636E8">
        <w:rPr>
          <w:b/>
          <w:color w:val="383838"/>
          <w:spacing w:val="-4"/>
          <w:sz w:val="24"/>
          <w:szCs w:val="24"/>
        </w:rPr>
        <w:t>Twitter</w:t>
      </w:r>
      <w:r w:rsidRPr="00C636E8">
        <w:rPr>
          <w:b/>
          <w:color w:val="383838"/>
          <w:spacing w:val="-8"/>
          <w:sz w:val="24"/>
          <w:szCs w:val="24"/>
        </w:rPr>
        <w:t xml:space="preserve"> </w:t>
      </w:r>
      <w:r w:rsidRPr="00C636E8">
        <w:rPr>
          <w:color w:val="383838"/>
          <w:spacing w:val="-4"/>
          <w:sz w:val="24"/>
          <w:szCs w:val="24"/>
        </w:rPr>
        <w:t>-</w:t>
      </w:r>
      <w:r w:rsidRPr="00C636E8">
        <w:rPr>
          <w:color w:val="383838"/>
          <w:spacing w:val="-12"/>
          <w:sz w:val="24"/>
          <w:szCs w:val="24"/>
        </w:rPr>
        <w:t xml:space="preserve"> </w:t>
      </w:r>
      <w:hyperlink r:id="rId11">
        <w:r w:rsidRPr="00C636E8">
          <w:rPr>
            <w:color w:val="1A61FF"/>
            <w:spacing w:val="-4"/>
            <w:sz w:val="24"/>
            <w:szCs w:val="24"/>
            <w:u w:val="single" w:color="1A61FF"/>
          </w:rPr>
          <w:t>Suﬀolk</w:t>
        </w:r>
        <w:r w:rsidRPr="00C636E8">
          <w:rPr>
            <w:color w:val="1A61FF"/>
            <w:spacing w:val="-12"/>
            <w:sz w:val="24"/>
            <w:szCs w:val="24"/>
            <w:u w:val="single" w:color="1A61FF"/>
          </w:rPr>
          <w:t xml:space="preserve"> </w:t>
        </w:r>
        <w:r w:rsidRPr="00C636E8">
          <w:rPr>
            <w:color w:val="1A61FF"/>
            <w:spacing w:val="-4"/>
            <w:sz w:val="24"/>
            <w:szCs w:val="24"/>
            <w:u w:val="single" w:color="1A61FF"/>
          </w:rPr>
          <w:t>Green,</w:t>
        </w:r>
        <w:r w:rsidRPr="00C636E8">
          <w:rPr>
            <w:color w:val="1A61FF"/>
            <w:spacing w:val="-12"/>
            <w:sz w:val="24"/>
            <w:szCs w:val="24"/>
            <w:u w:val="single" w:color="1A61FF"/>
          </w:rPr>
          <w:t xml:space="preserve"> </w:t>
        </w:r>
        <w:r w:rsidRPr="00C636E8">
          <w:rPr>
            <w:color w:val="1A61FF"/>
            <w:spacing w:val="-4"/>
            <w:sz w:val="24"/>
            <w:szCs w:val="24"/>
            <w:u w:val="single" w:color="1A61FF"/>
          </w:rPr>
          <w:t>Lib</w:t>
        </w:r>
        <w:r w:rsidRPr="00C636E8">
          <w:rPr>
            <w:color w:val="1A61FF"/>
            <w:spacing w:val="-12"/>
            <w:sz w:val="24"/>
            <w:szCs w:val="24"/>
            <w:u w:val="single" w:color="1A61FF"/>
          </w:rPr>
          <w:t xml:space="preserve"> </w:t>
        </w:r>
        <w:r w:rsidRPr="00C636E8">
          <w:rPr>
            <w:color w:val="1A61FF"/>
            <w:spacing w:val="-4"/>
            <w:sz w:val="24"/>
            <w:szCs w:val="24"/>
            <w:u w:val="single" w:color="1A61FF"/>
          </w:rPr>
          <w:t>Dem</w:t>
        </w:r>
        <w:r w:rsidRPr="00C636E8">
          <w:rPr>
            <w:color w:val="1A61FF"/>
            <w:spacing w:val="-13"/>
            <w:sz w:val="24"/>
            <w:szCs w:val="24"/>
            <w:u w:val="single" w:color="1A61FF"/>
          </w:rPr>
          <w:t xml:space="preserve"> </w:t>
        </w:r>
        <w:r w:rsidRPr="00C636E8">
          <w:rPr>
            <w:color w:val="1A61FF"/>
            <w:spacing w:val="-4"/>
            <w:sz w:val="24"/>
            <w:szCs w:val="24"/>
            <w:u w:val="single" w:color="1A61FF"/>
          </w:rPr>
          <w:t>&amp;</w:t>
        </w:r>
        <w:r w:rsidRPr="00C636E8">
          <w:rPr>
            <w:color w:val="1A61FF"/>
            <w:spacing w:val="-12"/>
            <w:sz w:val="24"/>
            <w:szCs w:val="24"/>
            <w:u w:val="single" w:color="1A61FF"/>
          </w:rPr>
          <w:t xml:space="preserve"> </w:t>
        </w:r>
        <w:r w:rsidRPr="00C636E8">
          <w:rPr>
            <w:color w:val="1A61FF"/>
            <w:spacing w:val="-4"/>
            <w:sz w:val="24"/>
            <w:szCs w:val="24"/>
            <w:u w:val="single" w:color="1A61FF"/>
          </w:rPr>
          <w:t>Independent</w:t>
        </w:r>
        <w:r w:rsidRPr="00C636E8">
          <w:rPr>
            <w:color w:val="1A61FF"/>
            <w:spacing w:val="-12"/>
            <w:sz w:val="24"/>
            <w:szCs w:val="24"/>
            <w:u w:val="single" w:color="1A61FF"/>
          </w:rPr>
          <w:t xml:space="preserve"> </w:t>
        </w:r>
        <w:r w:rsidRPr="00C636E8">
          <w:rPr>
            <w:color w:val="1A61FF"/>
            <w:spacing w:val="-4"/>
            <w:sz w:val="24"/>
            <w:szCs w:val="24"/>
            <w:u w:val="single" w:color="1A61FF"/>
          </w:rPr>
          <w:t>Group</w:t>
        </w:r>
        <w:r w:rsidRPr="00C636E8">
          <w:rPr>
            <w:color w:val="1A61FF"/>
            <w:spacing w:val="-12"/>
            <w:sz w:val="24"/>
            <w:szCs w:val="24"/>
          </w:rPr>
          <w:t xml:space="preserve"> </w:t>
        </w:r>
        <w:r w:rsidRPr="00C636E8">
          <w:rPr>
            <w:color w:val="1A61FF"/>
            <w:spacing w:val="-4"/>
            <w:sz w:val="24"/>
            <w:szCs w:val="24"/>
          </w:rPr>
          <w:t>(@</w:t>
        </w:r>
        <w:r w:rsidRPr="00C636E8">
          <w:rPr>
            <w:color w:val="1A61FF"/>
            <w:spacing w:val="-32"/>
            <w:sz w:val="24"/>
            <w:szCs w:val="24"/>
            <w:u w:val="single" w:color="1A61FF"/>
          </w:rPr>
          <w:t xml:space="preserve"> </w:t>
        </w:r>
        <w:proofErr w:type="spellStart"/>
        <w:r w:rsidRPr="00C636E8">
          <w:rPr>
            <w:color w:val="1A61FF"/>
            <w:spacing w:val="-4"/>
            <w:sz w:val="24"/>
            <w:szCs w:val="24"/>
            <w:u w:val="single" w:color="1A61FF"/>
          </w:rPr>
          <w:t>SuﬀolkGLI</w:t>
        </w:r>
        <w:proofErr w:type="spellEnd"/>
        <w:r w:rsidRPr="00C636E8">
          <w:rPr>
            <w:color w:val="1A61FF"/>
            <w:spacing w:val="-4"/>
            <w:sz w:val="24"/>
            <w:szCs w:val="24"/>
          </w:rPr>
          <w:t>)</w:t>
        </w:r>
        <w:r w:rsidRPr="00C636E8">
          <w:rPr>
            <w:color w:val="1A61FF"/>
            <w:spacing w:val="30"/>
            <w:sz w:val="24"/>
            <w:szCs w:val="24"/>
            <w:u w:val="single" w:color="1A61FF"/>
          </w:rPr>
          <w:t xml:space="preserve"> </w:t>
        </w:r>
        <w:r w:rsidRPr="00C636E8">
          <w:rPr>
            <w:color w:val="1A61FF"/>
            <w:spacing w:val="-4"/>
            <w:sz w:val="24"/>
            <w:szCs w:val="24"/>
            <w:u w:val="single" w:color="1A61FF"/>
          </w:rPr>
          <w:t>/</w:t>
        </w:r>
        <w:r w:rsidRPr="00C636E8">
          <w:rPr>
            <w:color w:val="1A61FF"/>
            <w:spacing w:val="-19"/>
            <w:sz w:val="24"/>
            <w:szCs w:val="24"/>
            <w:u w:val="single" w:color="1A61FF"/>
          </w:rPr>
          <w:t xml:space="preserve"> </w:t>
        </w:r>
        <w:r w:rsidRPr="00C636E8">
          <w:rPr>
            <w:color w:val="1A61FF"/>
            <w:spacing w:val="-4"/>
            <w:sz w:val="24"/>
            <w:szCs w:val="24"/>
            <w:u w:val="single" w:color="1A61FF"/>
          </w:rPr>
          <w:t>Twitter</w:t>
        </w:r>
      </w:hyperlink>
    </w:p>
    <w:p w14:paraId="1880EC48" w14:textId="77777777" w:rsidR="00C636E8" w:rsidRPr="00C636E8" w:rsidRDefault="00C636E8" w:rsidP="00C636E8">
      <w:pPr>
        <w:spacing w:before="175"/>
        <w:ind w:left="114"/>
        <w:rPr>
          <w:sz w:val="24"/>
          <w:szCs w:val="24"/>
        </w:rPr>
      </w:pPr>
      <w:r w:rsidRPr="00C636E8">
        <w:rPr>
          <w:b/>
          <w:color w:val="383838"/>
          <w:spacing w:val="-4"/>
          <w:sz w:val="24"/>
          <w:szCs w:val="24"/>
        </w:rPr>
        <w:t>Instagram –</w:t>
      </w:r>
      <w:r w:rsidRPr="00C636E8">
        <w:rPr>
          <w:bCs/>
          <w:color w:val="383838"/>
          <w:spacing w:val="-4"/>
          <w:sz w:val="24"/>
          <w:szCs w:val="24"/>
        </w:rPr>
        <w:t xml:space="preserve"> </w:t>
      </w:r>
      <w:hyperlink r:id="rId12" w:history="1">
        <w:r w:rsidRPr="00C636E8">
          <w:rPr>
            <w:bCs/>
            <w:color w:val="0000FF"/>
            <w:spacing w:val="-4"/>
            <w:sz w:val="24"/>
            <w:szCs w:val="24"/>
            <w:u w:val="single"/>
          </w:rPr>
          <w:t>https:</w:t>
        </w:r>
        <w:r w:rsidRPr="00C636E8">
          <w:rPr>
            <w:bCs/>
            <w:color w:val="0000FF"/>
            <w:sz w:val="24"/>
            <w:szCs w:val="24"/>
            <w:u w:val="single"/>
          </w:rPr>
          <w:t>//www.instagram.com/suffolkgli_group/</w:t>
        </w:r>
      </w:hyperlink>
    </w:p>
    <w:p w14:paraId="24F546F9" w14:textId="77777777" w:rsidR="00C636E8" w:rsidRPr="00C636E8" w:rsidRDefault="00C636E8" w:rsidP="00C636E8">
      <w:pPr>
        <w:spacing w:before="190"/>
        <w:ind w:firstLine="114"/>
        <w:rPr>
          <w:sz w:val="24"/>
          <w:szCs w:val="24"/>
        </w:rPr>
      </w:pPr>
      <w:r w:rsidRPr="00C636E8">
        <w:rPr>
          <w:b/>
          <w:color w:val="383838"/>
          <w:spacing w:val="-2"/>
          <w:sz w:val="24"/>
          <w:szCs w:val="24"/>
        </w:rPr>
        <w:t>Facebook</w:t>
      </w:r>
      <w:r w:rsidRPr="00C636E8">
        <w:rPr>
          <w:b/>
          <w:color w:val="383838"/>
          <w:spacing w:val="-16"/>
          <w:sz w:val="24"/>
          <w:szCs w:val="24"/>
        </w:rPr>
        <w:t xml:space="preserve"> </w:t>
      </w:r>
      <w:r w:rsidRPr="00C636E8">
        <w:rPr>
          <w:b/>
          <w:color w:val="383838"/>
          <w:spacing w:val="-2"/>
          <w:sz w:val="24"/>
          <w:szCs w:val="24"/>
        </w:rPr>
        <w:t>-</w:t>
      </w:r>
      <w:r w:rsidRPr="00C636E8">
        <w:rPr>
          <w:b/>
          <w:color w:val="383838"/>
          <w:spacing w:val="-16"/>
          <w:sz w:val="24"/>
          <w:szCs w:val="24"/>
        </w:rPr>
        <w:t xml:space="preserve"> </w:t>
      </w:r>
      <w:hyperlink r:id="rId13">
        <w:r w:rsidRPr="00C636E8">
          <w:rPr>
            <w:color w:val="1A61FF"/>
            <w:spacing w:val="-2"/>
            <w:sz w:val="24"/>
            <w:szCs w:val="24"/>
            <w:u w:val="single" w:color="1A61FF"/>
          </w:rPr>
          <w:t>Suﬀolk</w:t>
        </w:r>
        <w:r w:rsidRPr="00C636E8">
          <w:rPr>
            <w:color w:val="1A61FF"/>
            <w:spacing w:val="-16"/>
            <w:sz w:val="24"/>
            <w:szCs w:val="24"/>
            <w:u w:val="single" w:color="1A61FF"/>
          </w:rPr>
          <w:t xml:space="preserve"> </w:t>
        </w:r>
        <w:r w:rsidRPr="00C636E8">
          <w:rPr>
            <w:color w:val="1A61FF"/>
            <w:spacing w:val="-2"/>
            <w:sz w:val="24"/>
            <w:szCs w:val="24"/>
            <w:u w:val="single" w:color="1A61FF"/>
          </w:rPr>
          <w:t>GLI</w:t>
        </w:r>
        <w:r w:rsidRPr="00C636E8">
          <w:rPr>
            <w:color w:val="1A61FF"/>
            <w:spacing w:val="-17"/>
            <w:sz w:val="24"/>
            <w:szCs w:val="24"/>
            <w:u w:val="single" w:color="1A61FF"/>
          </w:rPr>
          <w:t xml:space="preserve"> </w:t>
        </w:r>
        <w:r w:rsidRPr="00C636E8">
          <w:rPr>
            <w:color w:val="1A61FF"/>
            <w:spacing w:val="-2"/>
            <w:sz w:val="24"/>
            <w:szCs w:val="24"/>
            <w:u w:val="single" w:color="1A61FF"/>
          </w:rPr>
          <w:t>-</w:t>
        </w:r>
        <w:r w:rsidRPr="00C636E8">
          <w:rPr>
            <w:color w:val="1A61FF"/>
            <w:spacing w:val="-17"/>
            <w:sz w:val="24"/>
            <w:szCs w:val="24"/>
            <w:u w:val="single" w:color="1A61FF"/>
          </w:rPr>
          <w:t xml:space="preserve"> </w:t>
        </w:r>
        <w:r w:rsidRPr="00C636E8">
          <w:rPr>
            <w:color w:val="1A61FF"/>
            <w:spacing w:val="-2"/>
            <w:sz w:val="24"/>
            <w:szCs w:val="24"/>
            <w:u w:val="single" w:color="1A61FF"/>
          </w:rPr>
          <w:t>Green</w:t>
        </w:r>
        <w:r w:rsidRPr="00C636E8">
          <w:rPr>
            <w:color w:val="1A61FF"/>
            <w:spacing w:val="-2"/>
            <w:sz w:val="24"/>
            <w:szCs w:val="24"/>
          </w:rPr>
          <w:t>,</w:t>
        </w:r>
        <w:r w:rsidRPr="00C636E8">
          <w:rPr>
            <w:color w:val="1A61FF"/>
            <w:spacing w:val="-7"/>
            <w:sz w:val="24"/>
            <w:szCs w:val="24"/>
            <w:u w:val="single" w:color="1A61FF"/>
          </w:rPr>
          <w:t xml:space="preserve"> </w:t>
        </w:r>
        <w:r w:rsidRPr="00C636E8">
          <w:rPr>
            <w:color w:val="1A61FF"/>
            <w:spacing w:val="-2"/>
            <w:sz w:val="24"/>
            <w:szCs w:val="24"/>
            <w:u w:val="single" w:color="1A61FF"/>
          </w:rPr>
          <w:t>Liberal</w:t>
        </w:r>
        <w:r w:rsidRPr="00C636E8">
          <w:rPr>
            <w:color w:val="1A61FF"/>
            <w:spacing w:val="-17"/>
            <w:sz w:val="24"/>
            <w:szCs w:val="24"/>
            <w:u w:val="single" w:color="1A61FF"/>
          </w:rPr>
          <w:t xml:space="preserve"> </w:t>
        </w:r>
        <w:r w:rsidRPr="00C636E8">
          <w:rPr>
            <w:color w:val="1A61FF"/>
            <w:spacing w:val="-2"/>
            <w:sz w:val="24"/>
            <w:szCs w:val="24"/>
            <w:u w:val="single" w:color="1A61FF"/>
          </w:rPr>
          <w:t>Democrat</w:t>
        </w:r>
        <w:r w:rsidRPr="00C636E8">
          <w:rPr>
            <w:color w:val="1A61FF"/>
            <w:spacing w:val="-17"/>
            <w:sz w:val="24"/>
            <w:szCs w:val="24"/>
            <w:u w:val="single" w:color="1A61FF"/>
          </w:rPr>
          <w:t xml:space="preserve"> </w:t>
        </w:r>
        <w:r w:rsidRPr="00C636E8">
          <w:rPr>
            <w:color w:val="1A61FF"/>
            <w:spacing w:val="-2"/>
            <w:sz w:val="24"/>
            <w:szCs w:val="24"/>
            <w:u w:val="single" w:color="1A61FF"/>
          </w:rPr>
          <w:t>&amp;</w:t>
        </w:r>
        <w:r w:rsidRPr="00C636E8">
          <w:rPr>
            <w:color w:val="1A61FF"/>
            <w:spacing w:val="-16"/>
            <w:sz w:val="24"/>
            <w:szCs w:val="24"/>
            <w:u w:val="single" w:color="1A61FF"/>
          </w:rPr>
          <w:t xml:space="preserve"> </w:t>
        </w:r>
        <w:r w:rsidRPr="00C636E8">
          <w:rPr>
            <w:color w:val="1A61FF"/>
            <w:spacing w:val="-2"/>
            <w:sz w:val="24"/>
            <w:szCs w:val="24"/>
            <w:u w:val="single" w:color="1A61FF"/>
          </w:rPr>
          <w:t>Independent</w:t>
        </w:r>
        <w:r w:rsidRPr="00C636E8">
          <w:rPr>
            <w:color w:val="1A61FF"/>
            <w:spacing w:val="-17"/>
            <w:sz w:val="24"/>
            <w:szCs w:val="24"/>
            <w:u w:val="single" w:color="1A61FF"/>
          </w:rPr>
          <w:t xml:space="preserve"> </w:t>
        </w:r>
        <w:r w:rsidRPr="00C636E8">
          <w:rPr>
            <w:color w:val="1A61FF"/>
            <w:spacing w:val="-2"/>
            <w:sz w:val="24"/>
            <w:szCs w:val="24"/>
            <w:u w:val="single" w:color="1A61FF"/>
          </w:rPr>
          <w:t>Group</w:t>
        </w:r>
        <w:r w:rsidRPr="00C636E8">
          <w:rPr>
            <w:color w:val="1A61FF"/>
            <w:spacing w:val="-17"/>
            <w:sz w:val="24"/>
            <w:szCs w:val="24"/>
          </w:rPr>
          <w:t xml:space="preserve"> </w:t>
        </w:r>
        <w:r w:rsidRPr="00C636E8">
          <w:rPr>
            <w:color w:val="1A61FF"/>
            <w:spacing w:val="-2"/>
            <w:sz w:val="24"/>
            <w:szCs w:val="24"/>
          </w:rPr>
          <w:t>|</w:t>
        </w:r>
        <w:r w:rsidRPr="00C636E8">
          <w:rPr>
            <w:color w:val="1A61FF"/>
            <w:spacing w:val="1"/>
            <w:sz w:val="24"/>
            <w:szCs w:val="24"/>
            <w:u w:val="single" w:color="1A61FF"/>
          </w:rPr>
          <w:t xml:space="preserve"> </w:t>
        </w:r>
        <w:r w:rsidRPr="00C636E8">
          <w:rPr>
            <w:color w:val="1A61FF"/>
            <w:spacing w:val="-2"/>
            <w:sz w:val="24"/>
            <w:szCs w:val="24"/>
            <w:u w:val="single" w:color="1A61FF"/>
          </w:rPr>
          <w:t>Facebook</w:t>
        </w:r>
      </w:hyperlink>
    </w:p>
    <w:p w14:paraId="70B07680" w14:textId="77777777" w:rsidR="00C636E8" w:rsidRPr="00C636E8" w:rsidRDefault="00C636E8" w:rsidP="00C636E8">
      <w:pPr>
        <w:spacing w:before="228" w:line="187" w:lineRule="auto"/>
        <w:ind w:left="114"/>
        <w:rPr>
          <w:sz w:val="24"/>
          <w:szCs w:val="24"/>
        </w:rPr>
      </w:pPr>
      <w:r w:rsidRPr="00C636E8">
        <w:rPr>
          <w:b/>
          <w:color w:val="383838"/>
          <w:sz w:val="24"/>
          <w:szCs w:val="24"/>
        </w:rPr>
        <w:t>Website</w:t>
      </w:r>
      <w:r w:rsidRPr="00C636E8">
        <w:rPr>
          <w:b/>
          <w:color w:val="383838"/>
          <w:spacing w:val="-18"/>
          <w:sz w:val="24"/>
          <w:szCs w:val="24"/>
        </w:rPr>
        <w:t xml:space="preserve"> </w:t>
      </w:r>
      <w:r w:rsidRPr="00C636E8">
        <w:rPr>
          <w:color w:val="383838"/>
          <w:sz w:val="24"/>
          <w:szCs w:val="24"/>
        </w:rPr>
        <w:t>-</w:t>
      </w:r>
      <w:r w:rsidRPr="00C636E8">
        <w:rPr>
          <w:color w:val="383838"/>
          <w:spacing w:val="-19"/>
          <w:sz w:val="24"/>
          <w:szCs w:val="24"/>
        </w:rPr>
        <w:t xml:space="preserve"> </w:t>
      </w:r>
      <w:hyperlink r:id="rId14">
        <w:r w:rsidRPr="00C636E8">
          <w:rPr>
            <w:color w:val="1A61FF"/>
            <w:sz w:val="24"/>
            <w:szCs w:val="24"/>
            <w:u w:val="single" w:color="1A61FF"/>
          </w:rPr>
          <w:t>Suﬀolk</w:t>
        </w:r>
        <w:r w:rsidRPr="00C636E8">
          <w:rPr>
            <w:color w:val="1A61FF"/>
            <w:spacing w:val="-19"/>
            <w:sz w:val="24"/>
            <w:szCs w:val="24"/>
            <w:u w:val="single" w:color="1A61FF"/>
          </w:rPr>
          <w:t xml:space="preserve"> </w:t>
        </w:r>
        <w:r w:rsidRPr="00C636E8">
          <w:rPr>
            <w:color w:val="1A61FF"/>
            <w:sz w:val="24"/>
            <w:szCs w:val="24"/>
            <w:u w:val="single" w:color="1A61FF"/>
          </w:rPr>
          <w:t>Green</w:t>
        </w:r>
        <w:r w:rsidRPr="00C636E8">
          <w:rPr>
            <w:color w:val="1A61FF"/>
            <w:sz w:val="24"/>
            <w:szCs w:val="24"/>
          </w:rPr>
          <w:t>,</w:t>
        </w:r>
        <w:r w:rsidRPr="00C636E8">
          <w:rPr>
            <w:color w:val="1A61FF"/>
            <w:spacing w:val="-9"/>
            <w:sz w:val="24"/>
            <w:szCs w:val="24"/>
            <w:u w:val="single" w:color="1A61FF"/>
          </w:rPr>
          <w:t xml:space="preserve"> </w:t>
        </w:r>
        <w:r w:rsidRPr="00C636E8">
          <w:rPr>
            <w:color w:val="1A61FF"/>
            <w:sz w:val="24"/>
            <w:szCs w:val="24"/>
            <w:u w:val="single" w:color="1A61FF"/>
          </w:rPr>
          <w:t>Liberal</w:t>
        </w:r>
        <w:r w:rsidRPr="00C636E8">
          <w:rPr>
            <w:color w:val="1A61FF"/>
            <w:spacing w:val="-19"/>
            <w:sz w:val="24"/>
            <w:szCs w:val="24"/>
            <w:u w:val="single" w:color="1A61FF"/>
          </w:rPr>
          <w:t xml:space="preserve"> </w:t>
        </w:r>
        <w:r w:rsidRPr="00C636E8">
          <w:rPr>
            <w:color w:val="1A61FF"/>
            <w:sz w:val="24"/>
            <w:szCs w:val="24"/>
            <w:u w:val="single" w:color="1A61FF"/>
          </w:rPr>
          <w:t>Democrat</w:t>
        </w:r>
        <w:r w:rsidRPr="00C636E8">
          <w:rPr>
            <w:color w:val="1A61FF"/>
            <w:spacing w:val="-19"/>
            <w:sz w:val="24"/>
            <w:szCs w:val="24"/>
            <w:u w:val="single" w:color="1A61FF"/>
          </w:rPr>
          <w:t xml:space="preserve"> </w:t>
        </w:r>
        <w:r w:rsidRPr="00C636E8">
          <w:rPr>
            <w:color w:val="1A61FF"/>
            <w:sz w:val="24"/>
            <w:szCs w:val="24"/>
            <w:u w:val="single" w:color="1A61FF"/>
          </w:rPr>
          <w:t>and</w:t>
        </w:r>
        <w:r w:rsidRPr="00C636E8">
          <w:rPr>
            <w:color w:val="1A61FF"/>
            <w:spacing w:val="-19"/>
            <w:sz w:val="24"/>
            <w:szCs w:val="24"/>
            <w:u w:val="single" w:color="1A61FF"/>
          </w:rPr>
          <w:t xml:space="preserve"> </w:t>
        </w:r>
        <w:r w:rsidRPr="00C636E8">
          <w:rPr>
            <w:color w:val="1A61FF"/>
            <w:sz w:val="24"/>
            <w:szCs w:val="24"/>
            <w:u w:val="single" w:color="1A61FF"/>
          </w:rPr>
          <w:t>Independent</w:t>
        </w:r>
        <w:r w:rsidRPr="00C636E8">
          <w:rPr>
            <w:color w:val="1A61FF"/>
            <w:spacing w:val="-18"/>
            <w:sz w:val="24"/>
            <w:szCs w:val="24"/>
            <w:u w:val="single" w:color="1A61FF"/>
          </w:rPr>
          <w:t xml:space="preserve"> </w:t>
        </w:r>
        <w:r w:rsidRPr="00C636E8">
          <w:rPr>
            <w:color w:val="1A61FF"/>
            <w:sz w:val="24"/>
            <w:szCs w:val="24"/>
            <w:u w:val="single" w:color="1A61FF"/>
          </w:rPr>
          <w:t>Group</w:t>
        </w:r>
        <w:r w:rsidRPr="00C636E8">
          <w:rPr>
            <w:color w:val="1A61FF"/>
            <w:spacing w:val="-19"/>
            <w:sz w:val="24"/>
            <w:szCs w:val="24"/>
          </w:rPr>
          <w:t xml:space="preserve"> </w:t>
        </w:r>
        <w:r w:rsidRPr="00C636E8">
          <w:rPr>
            <w:color w:val="1A61FF"/>
            <w:sz w:val="24"/>
            <w:szCs w:val="24"/>
            <w:u w:val="single" w:color="1A61FF"/>
          </w:rPr>
          <w:t>–</w:t>
        </w:r>
        <w:r w:rsidRPr="00C636E8">
          <w:rPr>
            <w:color w:val="1A61FF"/>
            <w:spacing w:val="-21"/>
            <w:sz w:val="24"/>
            <w:szCs w:val="24"/>
            <w:u w:val="single" w:color="1A61FF"/>
          </w:rPr>
          <w:t xml:space="preserve"> </w:t>
        </w:r>
        <w:r w:rsidRPr="00C636E8">
          <w:rPr>
            <w:color w:val="1A61FF"/>
            <w:sz w:val="24"/>
            <w:szCs w:val="24"/>
            <w:u w:val="single" w:color="1A61FF"/>
          </w:rPr>
          <w:t>The</w:t>
        </w:r>
        <w:r w:rsidRPr="00C636E8">
          <w:rPr>
            <w:color w:val="1A61FF"/>
            <w:spacing w:val="-19"/>
            <w:sz w:val="24"/>
            <w:szCs w:val="24"/>
            <w:u w:val="single" w:color="1A61FF"/>
          </w:rPr>
          <w:t xml:space="preserve"> </w:t>
        </w:r>
        <w:r w:rsidRPr="00C636E8">
          <w:rPr>
            <w:color w:val="1A61FF"/>
            <w:sz w:val="24"/>
            <w:szCs w:val="24"/>
            <w:u w:val="single" w:color="1A61FF"/>
          </w:rPr>
          <w:t>GLI</w:t>
        </w:r>
        <w:r w:rsidRPr="00C636E8">
          <w:rPr>
            <w:color w:val="1A61FF"/>
            <w:spacing w:val="-19"/>
            <w:sz w:val="24"/>
            <w:szCs w:val="24"/>
            <w:u w:val="single" w:color="1A61FF"/>
          </w:rPr>
          <w:t xml:space="preserve"> </w:t>
        </w:r>
        <w:r w:rsidRPr="00C636E8">
          <w:rPr>
            <w:color w:val="1A61FF"/>
            <w:sz w:val="24"/>
            <w:szCs w:val="24"/>
            <w:u w:val="single" w:color="1A61FF"/>
          </w:rPr>
          <w:t>Group</w:t>
        </w:r>
        <w:r w:rsidRPr="00C636E8">
          <w:rPr>
            <w:color w:val="1A61FF"/>
            <w:spacing w:val="-18"/>
            <w:sz w:val="24"/>
            <w:szCs w:val="24"/>
          </w:rPr>
          <w:t xml:space="preserve"> </w:t>
        </w:r>
        <w:r w:rsidRPr="00C636E8">
          <w:rPr>
            <w:color w:val="1A61FF"/>
            <w:sz w:val="24"/>
            <w:szCs w:val="24"/>
            <w:u w:val="single" w:color="1A61FF"/>
          </w:rPr>
          <w:t>at</w:t>
        </w:r>
        <w:r w:rsidRPr="00C636E8">
          <w:rPr>
            <w:color w:val="1A61FF"/>
            <w:spacing w:val="-19"/>
            <w:sz w:val="24"/>
            <w:szCs w:val="24"/>
            <w:u w:val="single" w:color="1A61FF"/>
          </w:rPr>
          <w:t xml:space="preserve"> </w:t>
        </w:r>
        <w:r w:rsidRPr="00C636E8">
          <w:rPr>
            <w:color w:val="1A61FF"/>
            <w:sz w:val="24"/>
            <w:szCs w:val="24"/>
            <w:u w:val="single" w:color="1A61FF"/>
          </w:rPr>
          <w:t>Suﬀolk</w:t>
        </w:r>
        <w:r w:rsidRPr="00C636E8">
          <w:rPr>
            <w:color w:val="1A61FF"/>
            <w:spacing w:val="-19"/>
            <w:sz w:val="24"/>
            <w:szCs w:val="24"/>
            <w:u w:val="single" w:color="1A61FF"/>
          </w:rPr>
          <w:t xml:space="preserve"> </w:t>
        </w:r>
        <w:r w:rsidRPr="00C636E8">
          <w:rPr>
            <w:color w:val="1A61FF"/>
            <w:sz w:val="24"/>
            <w:szCs w:val="24"/>
            <w:u w:val="single" w:color="1A61FF"/>
          </w:rPr>
          <w:t>Count</w:t>
        </w:r>
        <w:r w:rsidRPr="00C636E8">
          <w:rPr>
            <w:color w:val="1A61FF"/>
            <w:sz w:val="24"/>
            <w:szCs w:val="24"/>
          </w:rPr>
          <w:t>y</w:t>
        </w:r>
      </w:hyperlink>
      <w:r w:rsidRPr="00C636E8">
        <w:rPr>
          <w:rFonts w:ascii="Times New Roman" w:hAnsi="Times New Roman"/>
          <w:color w:val="1A61FF"/>
          <w:spacing w:val="80"/>
          <w:sz w:val="24"/>
          <w:szCs w:val="24"/>
          <w:u w:val="single" w:color="1A61FF"/>
        </w:rPr>
        <w:t xml:space="preserve"> </w:t>
      </w:r>
      <w:r w:rsidRPr="00C636E8">
        <w:rPr>
          <w:rFonts w:ascii="Times New Roman" w:hAnsi="Times New Roman"/>
          <w:color w:val="1A61FF"/>
          <w:spacing w:val="80"/>
          <w:sz w:val="24"/>
          <w:szCs w:val="24"/>
        </w:rPr>
        <w:t xml:space="preserve"> </w:t>
      </w:r>
      <w:hyperlink r:id="rId15">
        <w:r w:rsidRPr="00C636E8">
          <w:rPr>
            <w:color w:val="1A61FF"/>
            <w:sz w:val="24"/>
            <w:szCs w:val="24"/>
            <w:u w:val="single" w:color="1A61FF"/>
          </w:rPr>
          <w:t xml:space="preserve">Council </w:t>
        </w:r>
        <w:r w:rsidRPr="00C636E8">
          <w:rPr>
            <w:color w:val="1A61FF"/>
            <w:sz w:val="24"/>
            <w:szCs w:val="24"/>
          </w:rPr>
          <w:t>(</w:t>
        </w:r>
        <w:r w:rsidRPr="00C636E8">
          <w:rPr>
            <w:color w:val="1A61FF"/>
            <w:sz w:val="24"/>
            <w:szCs w:val="24"/>
            <w:u w:val="single" w:color="1A61FF"/>
          </w:rPr>
          <w:t>suﬀolkgli.wordpress.com</w:t>
        </w:r>
        <w:r w:rsidRPr="00C636E8">
          <w:rPr>
            <w:color w:val="1A61FF"/>
            <w:sz w:val="24"/>
            <w:szCs w:val="24"/>
          </w:rPr>
          <w:t>)</w:t>
        </w:r>
      </w:hyperlink>
    </w:p>
    <w:p w14:paraId="3CBF079C" w14:textId="77777777" w:rsidR="00C636E8" w:rsidRPr="00C636E8" w:rsidRDefault="00C636E8" w:rsidP="00C636E8">
      <w:pPr>
        <w:spacing w:before="215" w:line="434" w:lineRule="auto"/>
        <w:ind w:left="114" w:right="1884"/>
        <w:rPr>
          <w:color w:val="383838"/>
          <w:sz w:val="24"/>
          <w:szCs w:val="24"/>
        </w:rPr>
      </w:pPr>
    </w:p>
    <w:p w14:paraId="0793AFEF" w14:textId="77777777" w:rsidR="00C636E8" w:rsidRPr="00C636E8" w:rsidRDefault="00C636E8" w:rsidP="00C636E8">
      <w:pPr>
        <w:spacing w:before="215" w:line="434" w:lineRule="auto"/>
        <w:ind w:left="114" w:right="1884"/>
        <w:rPr>
          <w:sz w:val="24"/>
          <w:szCs w:val="24"/>
        </w:rPr>
      </w:pPr>
      <w:r w:rsidRPr="00C636E8">
        <w:rPr>
          <w:color w:val="383838"/>
          <w:sz w:val="24"/>
          <w:szCs w:val="24"/>
        </w:rPr>
        <w:t xml:space="preserve">Cost of Living help and advice: </w:t>
      </w:r>
      <w:hyperlink r:id="rId16">
        <w:r w:rsidRPr="00C636E8">
          <w:rPr>
            <w:color w:val="1A61FF"/>
            <w:spacing w:val="-2"/>
            <w:sz w:val="24"/>
            <w:szCs w:val="24"/>
            <w:u w:val="single" w:color="1A61FF"/>
          </w:rPr>
          <w:t>https://infolink.suﬀolk.gov.uk/kb5/suﬀolk/infolink/family.page?familychannel=6</w:t>
        </w:r>
      </w:hyperlink>
      <w:r w:rsidRPr="00C636E8">
        <w:rPr>
          <w:color w:val="1A61FF"/>
          <w:spacing w:val="-2"/>
          <w:sz w:val="24"/>
          <w:szCs w:val="24"/>
        </w:rPr>
        <w:t xml:space="preserve"> </w:t>
      </w:r>
      <w:r w:rsidRPr="00C636E8">
        <w:rPr>
          <w:color w:val="383838"/>
          <w:sz w:val="24"/>
          <w:szCs w:val="24"/>
        </w:rPr>
        <w:t xml:space="preserve">Beneﬁts advice and support: </w:t>
      </w:r>
      <w:hyperlink r:id="rId17">
        <w:r w:rsidRPr="00C636E8">
          <w:rPr>
            <w:color w:val="1A61FF"/>
            <w:spacing w:val="-2"/>
            <w:sz w:val="24"/>
            <w:szCs w:val="24"/>
            <w:u w:val="single" w:color="1A61FF"/>
          </w:rPr>
          <w:t>https://infolink.suﬀolk.gov.uk/kb5/suﬀolk/infolink/adult.page?adultchannel=0</w:t>
        </w:r>
      </w:hyperlink>
    </w:p>
    <w:p w14:paraId="47D12982" w14:textId="77777777" w:rsidR="00C636E8" w:rsidRPr="00C636E8" w:rsidRDefault="00C636E8" w:rsidP="00C636E8">
      <w:pPr>
        <w:spacing w:before="18" w:line="261" w:lineRule="auto"/>
        <w:ind w:left="114" w:right="274"/>
        <w:rPr>
          <w:sz w:val="24"/>
          <w:szCs w:val="24"/>
        </w:rPr>
      </w:pPr>
      <w:r w:rsidRPr="00C636E8">
        <w:rPr>
          <w:color w:val="383838"/>
          <w:sz w:val="24"/>
          <w:szCs w:val="24"/>
        </w:rPr>
        <w:t>Flood</w:t>
      </w:r>
      <w:r w:rsidRPr="00C636E8">
        <w:rPr>
          <w:color w:val="383838"/>
          <w:spacing w:val="-19"/>
          <w:sz w:val="24"/>
          <w:szCs w:val="24"/>
        </w:rPr>
        <w:t xml:space="preserve"> </w:t>
      </w:r>
      <w:r w:rsidRPr="00C636E8">
        <w:rPr>
          <w:color w:val="383838"/>
          <w:sz w:val="24"/>
          <w:szCs w:val="24"/>
        </w:rPr>
        <w:t>preparation</w:t>
      </w:r>
      <w:r w:rsidRPr="00C636E8">
        <w:rPr>
          <w:color w:val="383838"/>
          <w:spacing w:val="-19"/>
          <w:sz w:val="24"/>
          <w:szCs w:val="24"/>
        </w:rPr>
        <w:t xml:space="preserve"> </w:t>
      </w:r>
      <w:r w:rsidRPr="00C636E8">
        <w:rPr>
          <w:color w:val="383838"/>
          <w:sz w:val="24"/>
          <w:szCs w:val="24"/>
        </w:rPr>
        <w:t>advice:</w:t>
      </w:r>
      <w:r w:rsidRPr="00C636E8">
        <w:rPr>
          <w:color w:val="383838"/>
          <w:spacing w:val="-19"/>
          <w:sz w:val="24"/>
          <w:szCs w:val="24"/>
        </w:rPr>
        <w:t xml:space="preserve"> </w:t>
      </w:r>
      <w:hyperlink r:id="rId18">
        <w:r w:rsidRPr="00C636E8">
          <w:rPr>
            <w:color w:val="1A61FF"/>
            <w:sz w:val="24"/>
            <w:szCs w:val="24"/>
            <w:u w:val="single" w:color="1A61FF"/>
          </w:rPr>
          <w:t>https://www.suﬀolk.gov.uk/suﬀolk-ﬁre-and-rescue-service/ﬁre-and-rescue-</w:t>
        </w:r>
      </w:hyperlink>
      <w:r w:rsidRPr="00C636E8">
        <w:rPr>
          <w:color w:val="1A61FF"/>
          <w:sz w:val="24"/>
          <w:szCs w:val="24"/>
        </w:rPr>
        <w:t xml:space="preserve"> </w:t>
      </w:r>
      <w:hyperlink r:id="rId19">
        <w:r w:rsidRPr="00C636E8">
          <w:rPr>
            <w:color w:val="1A61FF"/>
            <w:spacing w:val="-2"/>
            <w:sz w:val="24"/>
            <w:szCs w:val="24"/>
            <w:u w:val="single" w:color="1A61FF"/>
          </w:rPr>
          <w:t>safety-advice-in-the-community/what-to-do-in-a-ﬂood</w:t>
        </w:r>
      </w:hyperlink>
    </w:p>
    <w:p w14:paraId="3E323738" w14:textId="77777777" w:rsidR="00C636E8" w:rsidRPr="00C636E8" w:rsidRDefault="00C636E8" w:rsidP="00C636E8">
      <w:pPr>
        <w:spacing w:before="208"/>
        <w:ind w:left="114"/>
        <w:rPr>
          <w:sz w:val="24"/>
          <w:szCs w:val="24"/>
        </w:rPr>
      </w:pPr>
      <w:hyperlink r:id="rId20">
        <w:r w:rsidRPr="00C636E8">
          <w:rPr>
            <w:color w:val="1A61FF"/>
            <w:spacing w:val="-2"/>
            <w:sz w:val="24"/>
            <w:szCs w:val="24"/>
            <w:u w:val="single" w:color="1A61FF"/>
          </w:rPr>
          <w:t>https://suﬀolkprepared.co.uk/get-prepared/risk-advice/ﬂooding/</w:t>
        </w:r>
      </w:hyperlink>
    </w:p>
    <w:p w14:paraId="277D34C4" w14:textId="77777777" w:rsidR="00C636E8" w:rsidRPr="00C636E8" w:rsidRDefault="00C636E8" w:rsidP="00C636E8">
      <w:pPr>
        <w:spacing w:before="283" w:line="223" w:lineRule="auto"/>
        <w:ind w:left="114"/>
        <w:rPr>
          <w:sz w:val="24"/>
          <w:szCs w:val="24"/>
        </w:rPr>
      </w:pPr>
      <w:r w:rsidRPr="00C636E8">
        <w:rPr>
          <w:color w:val="383838"/>
          <w:sz w:val="24"/>
          <w:szCs w:val="24"/>
        </w:rPr>
        <w:t>Flood</w:t>
      </w:r>
      <w:r w:rsidRPr="00C636E8">
        <w:rPr>
          <w:color w:val="383838"/>
          <w:spacing w:val="-10"/>
          <w:sz w:val="24"/>
          <w:szCs w:val="24"/>
        </w:rPr>
        <w:t xml:space="preserve"> </w:t>
      </w:r>
      <w:r w:rsidRPr="00C636E8">
        <w:rPr>
          <w:color w:val="383838"/>
          <w:sz w:val="24"/>
          <w:szCs w:val="24"/>
        </w:rPr>
        <w:t>recovery</w:t>
      </w:r>
      <w:r w:rsidRPr="00C636E8">
        <w:rPr>
          <w:color w:val="383838"/>
          <w:spacing w:val="-17"/>
          <w:sz w:val="24"/>
          <w:szCs w:val="24"/>
        </w:rPr>
        <w:t xml:space="preserve"> </w:t>
      </w:r>
      <w:r w:rsidRPr="00C636E8">
        <w:rPr>
          <w:color w:val="383838"/>
          <w:sz w:val="24"/>
          <w:szCs w:val="24"/>
        </w:rPr>
        <w:t>advice</w:t>
      </w:r>
      <w:r w:rsidRPr="00C636E8">
        <w:rPr>
          <w:color w:val="383838"/>
          <w:spacing w:val="-10"/>
          <w:sz w:val="24"/>
          <w:szCs w:val="24"/>
        </w:rPr>
        <w:t xml:space="preserve"> </w:t>
      </w:r>
      <w:r w:rsidRPr="00C636E8">
        <w:rPr>
          <w:color w:val="383838"/>
          <w:sz w:val="24"/>
          <w:szCs w:val="24"/>
        </w:rPr>
        <w:t>and</w:t>
      </w:r>
      <w:r w:rsidRPr="00C636E8">
        <w:rPr>
          <w:color w:val="383838"/>
          <w:spacing w:val="-10"/>
          <w:sz w:val="24"/>
          <w:szCs w:val="24"/>
        </w:rPr>
        <w:t xml:space="preserve"> </w:t>
      </w:r>
      <w:r w:rsidRPr="00C636E8">
        <w:rPr>
          <w:color w:val="383838"/>
          <w:sz w:val="24"/>
          <w:szCs w:val="24"/>
        </w:rPr>
        <w:t>support:</w:t>
      </w:r>
      <w:r w:rsidRPr="00C636E8">
        <w:rPr>
          <w:color w:val="383838"/>
          <w:spacing w:val="-5"/>
          <w:sz w:val="24"/>
          <w:szCs w:val="24"/>
        </w:rPr>
        <w:t xml:space="preserve"> </w:t>
      </w:r>
      <w:hyperlink r:id="rId21">
        <w:r w:rsidRPr="00C636E8">
          <w:rPr>
            <w:color w:val="1A61FF"/>
            <w:sz w:val="24"/>
            <w:szCs w:val="24"/>
            <w:u w:val="single" w:color="1A61FF"/>
          </w:rPr>
          <w:t>http://www.suﬀolk.gov.uk/about/ﬂood-recovery-informa</w:t>
        </w:r>
        <w:r w:rsidRPr="00C636E8">
          <w:rPr>
            <w:color w:val="1A61FF"/>
            <w:sz w:val="24"/>
            <w:szCs w:val="24"/>
          </w:rPr>
          <w:t>ti</w:t>
        </w:r>
        <w:r w:rsidRPr="00C636E8">
          <w:rPr>
            <w:color w:val="1A61FF"/>
            <w:sz w:val="24"/>
            <w:szCs w:val="24"/>
            <w:u w:val="single" w:color="1A61FF"/>
          </w:rPr>
          <w:t>on-for-</w:t>
        </w:r>
      </w:hyperlink>
      <w:r w:rsidRPr="00C636E8">
        <w:rPr>
          <w:color w:val="1A61FF"/>
          <w:sz w:val="24"/>
          <w:szCs w:val="24"/>
        </w:rPr>
        <w:t xml:space="preserve"> </w:t>
      </w:r>
      <w:hyperlink r:id="rId22">
        <w:proofErr w:type="spellStart"/>
        <w:r w:rsidRPr="00C636E8">
          <w:rPr>
            <w:color w:val="1A61FF"/>
            <w:spacing w:val="-2"/>
            <w:sz w:val="24"/>
            <w:szCs w:val="24"/>
            <w:u w:val="single" w:color="1A61FF"/>
          </w:rPr>
          <w:t>suﬀolk</w:t>
        </w:r>
        <w:proofErr w:type="spellEnd"/>
      </w:hyperlink>
    </w:p>
    <w:sectPr w:rsidR="00C636E8" w:rsidRPr="00C636E8" w:rsidSect="00C636E8">
      <w:type w:val="continuous"/>
      <w:pgSz w:w="11910" w:h="16840"/>
      <w:pgMar w:top="540" w:right="400" w:bottom="280" w:left="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02FA"/>
    <w:multiLevelType w:val="hybridMultilevel"/>
    <w:tmpl w:val="A5B8002E"/>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 w15:restartNumberingAfterBreak="0">
    <w:nsid w:val="02DF4AFE"/>
    <w:multiLevelType w:val="multilevel"/>
    <w:tmpl w:val="550C40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635414"/>
    <w:multiLevelType w:val="multilevel"/>
    <w:tmpl w:val="755E34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57377424">
    <w:abstractNumId w:val="0"/>
  </w:num>
  <w:num w:numId="2" w16cid:durableId="625426687">
    <w:abstractNumId w:val="2"/>
  </w:num>
  <w:num w:numId="3" w16cid:durableId="3370054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183"/>
    <w:rsid w:val="001D4E10"/>
    <w:rsid w:val="00203F97"/>
    <w:rsid w:val="00227E90"/>
    <w:rsid w:val="002467F7"/>
    <w:rsid w:val="002510E4"/>
    <w:rsid w:val="0025415E"/>
    <w:rsid w:val="0029091F"/>
    <w:rsid w:val="0029438F"/>
    <w:rsid w:val="00306EDD"/>
    <w:rsid w:val="00386EC1"/>
    <w:rsid w:val="00421F70"/>
    <w:rsid w:val="00454950"/>
    <w:rsid w:val="00532608"/>
    <w:rsid w:val="005A7EAE"/>
    <w:rsid w:val="005B3F6F"/>
    <w:rsid w:val="005E044F"/>
    <w:rsid w:val="005F7D63"/>
    <w:rsid w:val="006B7A76"/>
    <w:rsid w:val="006C6C60"/>
    <w:rsid w:val="006D4AAF"/>
    <w:rsid w:val="007206BA"/>
    <w:rsid w:val="00786053"/>
    <w:rsid w:val="008212BF"/>
    <w:rsid w:val="0087207F"/>
    <w:rsid w:val="008838BA"/>
    <w:rsid w:val="00925AEE"/>
    <w:rsid w:val="009613AA"/>
    <w:rsid w:val="009C05BF"/>
    <w:rsid w:val="009C7BF4"/>
    <w:rsid w:val="00A44433"/>
    <w:rsid w:val="00AA42FD"/>
    <w:rsid w:val="00AB7183"/>
    <w:rsid w:val="00B94FEE"/>
    <w:rsid w:val="00C23DD2"/>
    <w:rsid w:val="00C636E8"/>
    <w:rsid w:val="00C71A0D"/>
    <w:rsid w:val="00C82360"/>
    <w:rsid w:val="00CC1DD8"/>
    <w:rsid w:val="00CD060F"/>
    <w:rsid w:val="00CD68D4"/>
    <w:rsid w:val="00D10B70"/>
    <w:rsid w:val="00D503F9"/>
    <w:rsid w:val="00DB38CA"/>
    <w:rsid w:val="00F36AEA"/>
    <w:rsid w:val="00F66253"/>
    <w:rsid w:val="00F75E24"/>
    <w:rsid w:val="00F90061"/>
    <w:rsid w:val="00FD76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DCCF2"/>
  <w15:docId w15:val="{4150A1B4-3CCD-4D8F-AAD5-9BDC60858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ind w:left="114"/>
      <w:outlineLvl w:val="0"/>
    </w:pPr>
    <w:rPr>
      <w:rFonts w:ascii="Arial Black" w:eastAsia="Arial Black" w:hAnsi="Arial Black" w:cs="Arial Black"/>
      <w:sz w:val="40"/>
      <w:szCs w:val="40"/>
    </w:rPr>
  </w:style>
  <w:style w:type="paragraph" w:styleId="Heading2">
    <w:name w:val="heading 2"/>
    <w:basedOn w:val="Normal"/>
    <w:uiPriority w:val="9"/>
    <w:unhideWhenUsed/>
    <w:qFormat/>
    <w:pPr>
      <w:ind w:left="114"/>
      <w:outlineLvl w:val="1"/>
    </w:pPr>
    <w:rPr>
      <w:rFonts w:ascii="Arial Black" w:eastAsia="Arial Black" w:hAnsi="Arial Black" w:cs="Arial Black"/>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90061"/>
    <w:rPr>
      <w:color w:val="0000FF"/>
      <w:u w:val="single"/>
    </w:rPr>
  </w:style>
  <w:style w:type="paragraph" w:customStyle="1" w:styleId="elementtoproof">
    <w:name w:val="elementtoproof"/>
    <w:basedOn w:val="Normal"/>
    <w:rsid w:val="00F90061"/>
    <w:pPr>
      <w:widowControl/>
      <w:autoSpaceDE/>
      <w:autoSpaceDN/>
    </w:pPr>
    <w:rPr>
      <w:rFonts w:ascii="Aptos" w:eastAsia="Aptos" w:hAnsi="Aptos" w:cs="Aptos"/>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olartogether.co.uk/suffolk/home" TargetMode="External"/><Relationship Id="rId13" Type="http://schemas.openxmlformats.org/officeDocument/2006/relationships/hyperlink" Target="https://www.facebook.com/Suffolk-GLI-Green-Liberal-Democrat-Independent-Group-108957158595967/?ref=pages_you_manage" TargetMode="External"/><Relationship Id="rId18" Type="http://schemas.openxmlformats.org/officeDocument/2006/relationships/hyperlink" Target="https://www.suffolk.gov.uk/suffolk-fire-and-rescue-service/fire-and-rescue-safety-advice-in-the-community/what-to-do-in-a-flood" TargetMode="External"/><Relationship Id="rId3" Type="http://schemas.openxmlformats.org/officeDocument/2006/relationships/settings" Target="settings.xml"/><Relationship Id="rId21" Type="http://schemas.openxmlformats.org/officeDocument/2006/relationships/hyperlink" Target="http://www.suffolk.gov.uk/about/flood-recovery-information-for-suffolk" TargetMode="External"/><Relationship Id="rId7" Type="http://schemas.openxmlformats.org/officeDocument/2006/relationships/hyperlink" Target="https://threecouncilsforsuffolk.org/wp-content/uploads/Three-Councils-For-Suffolk-Case-for-Change.pdf" TargetMode="External"/><Relationship Id="rId12" Type="http://schemas.openxmlformats.org/officeDocument/2006/relationships/hyperlink" Target="https://www.instagram.com/suffolkgli_group/" TargetMode="External"/><Relationship Id="rId17" Type="http://schemas.openxmlformats.org/officeDocument/2006/relationships/hyperlink" Target="https://infolink.suffolk.gov.uk/kb5/suffolk/infolink/adult.page?adultchannel=0" TargetMode="External"/><Relationship Id="rId2" Type="http://schemas.openxmlformats.org/officeDocument/2006/relationships/styles" Target="styles.xml"/><Relationship Id="rId16" Type="http://schemas.openxmlformats.org/officeDocument/2006/relationships/hyperlink" Target="https://infolink.suffolk.gov.uk/kb5/suffolk/infolink/family.page?familychannel=6" TargetMode="External"/><Relationship Id="rId20" Type="http://schemas.openxmlformats.org/officeDocument/2006/relationships/hyperlink" Target="https://suffolkprepared.co.uk/get-prepared/risk-advice/flooding/" TargetMode="External"/><Relationship Id="rId1" Type="http://schemas.openxmlformats.org/officeDocument/2006/relationships/numbering" Target="numbering.xml"/><Relationship Id="rId6" Type="http://schemas.openxmlformats.org/officeDocument/2006/relationships/hyperlink" Target="https://www.suffolk.gov.uk/asset-library/one-suffolk-business-case.pdf" TargetMode="External"/><Relationship Id="rId11" Type="http://schemas.openxmlformats.org/officeDocument/2006/relationships/hyperlink" Target="https://twitter.com/SuffolkGLI" TargetMode="External"/><Relationship Id="rId24" Type="http://schemas.openxmlformats.org/officeDocument/2006/relationships/theme" Target="theme/theme1.xml"/><Relationship Id="rId5" Type="http://schemas.openxmlformats.org/officeDocument/2006/relationships/hyperlink" Target="mailto:andrew.stringer@su&#64256;olk.gov.uk" TargetMode="External"/><Relationship Id="rId15" Type="http://schemas.openxmlformats.org/officeDocument/2006/relationships/hyperlink" Target="https://suffolkgli.wordpress.com/" TargetMode="External"/><Relationship Id="rId23" Type="http://schemas.openxmlformats.org/officeDocument/2006/relationships/fontTable" Target="fontTable.xml"/><Relationship Id="rId10" Type="http://schemas.openxmlformats.org/officeDocument/2006/relationships/hyperlink" Target="https://www.suffolk.gov.uk/children-families-and-learning/schools/school-places" TargetMode="External"/><Relationship Id="rId19" Type="http://schemas.openxmlformats.org/officeDocument/2006/relationships/hyperlink" Target="https://www.suffolk.gov.uk/suffolk-fire-and-rescue-service/fire-and-rescue-safety-advice-in-the-community/what-to-do-in-a-flood" TargetMode="External"/><Relationship Id="rId4" Type="http://schemas.openxmlformats.org/officeDocument/2006/relationships/webSettings" Target="webSettings.xml"/><Relationship Id="rId9" Type="http://schemas.openxmlformats.org/officeDocument/2006/relationships/hyperlink" Target="https://www.suffolk.gov.uk/children-families-and-learning/schools/school-places/school-catchment-areas/nearest-school-checker" TargetMode="External"/><Relationship Id="rId14" Type="http://schemas.openxmlformats.org/officeDocument/2006/relationships/hyperlink" Target="https://suffolkgli.wordpress.com/" TargetMode="External"/><Relationship Id="rId22" Type="http://schemas.openxmlformats.org/officeDocument/2006/relationships/hyperlink" Target="http://www.suffolk.gov.uk/about/flood-recovery-information-for-suffol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1479</TotalTime>
  <Pages>1</Pages>
  <Words>1216</Words>
  <Characters>6935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Date of Report Creation: Mar 20, 2030</vt:lpstr>
    </vt:vector>
  </TitlesOfParts>
  <Company/>
  <LinksUpToDate>false</LinksUpToDate>
  <CharactersWithSpaces>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of Report Creation: Mar 20, 2030</dc:title>
  <dc:creator>Cath Norton</dc:creator>
  <cp:keywords>DAGlXK_P610,BAEWgZ6BEto,0</cp:keywords>
  <cp:lastModifiedBy>Cath Norton (Green, Lib Dem, &amp; Ind Research Assistant)</cp:lastModifiedBy>
  <cp:revision>4</cp:revision>
  <dcterms:created xsi:type="dcterms:W3CDTF">2025-09-24T11:18:00Z</dcterms:created>
  <dcterms:modified xsi:type="dcterms:W3CDTF">2025-09-24T11:19:00Z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2025-04-22T00:00:00Z</vt:filetime>
  </property>
  <property fmtid="{D5CDD505-2E9C-101B-9397-08002B2CF9AE}" pid="3" name="Creator">
    <vt:lpwstr>Canva</vt:lpwstr>
  </property>
  <property fmtid="{D5CDD505-2E9C-101B-9397-08002B2CF9AE}" pid="4" name="LastSaved">
    <vt:filetime>2025-04-22T00:00:00Z</vt:filetime>
  </property>
  <property fmtid="{D5CDD505-2E9C-101B-9397-08002B2CF9AE}" pid="5" name="Producer">
    <vt:lpwstr>Canva</vt:lpwstr>
  </property>
</Properties>
</file>