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FD" w:rsidRPr="00733587" w:rsidRDefault="00752EFD">
      <w:pPr>
        <w:rPr>
          <w:rFonts w:ascii="Calibri Light" w:hAnsi="Calibri Light" w:cs="Open Sans"/>
          <w:b/>
          <w:sz w:val="40"/>
          <w:szCs w:val="40"/>
        </w:rPr>
      </w:pPr>
      <w:r w:rsidRPr="00733587">
        <w:rPr>
          <w:rFonts w:ascii="Calibri Light" w:hAnsi="Calibri Light" w:cs="Open Sans"/>
          <w:b/>
          <w:sz w:val="40"/>
          <w:szCs w:val="40"/>
        </w:rPr>
        <w:t>Parish Report – June 2023</w:t>
      </w:r>
    </w:p>
    <w:p w:rsidR="00752EFD" w:rsidRPr="00733587" w:rsidRDefault="00752EFD" w:rsidP="001A307E">
      <w:pPr>
        <w:spacing w:after="0"/>
        <w:rPr>
          <w:rFonts w:ascii="Calibri Light" w:hAnsi="Calibri Light" w:cs="Open Sans"/>
          <w:sz w:val="28"/>
          <w:szCs w:val="28"/>
        </w:rPr>
      </w:pPr>
      <w:r w:rsidRPr="00733587">
        <w:rPr>
          <w:rFonts w:ascii="Calibri Light" w:hAnsi="Calibri Light" w:cs="Open Sans"/>
          <w:sz w:val="28"/>
          <w:szCs w:val="28"/>
        </w:rPr>
        <w:t>Councillor Nicky Willshere</w:t>
      </w:r>
      <w:r w:rsidRPr="00733587">
        <w:rPr>
          <w:rFonts w:ascii="Calibri Light" w:hAnsi="Calibri Light" w:cs="Open Sans"/>
          <w:sz w:val="28"/>
          <w:szCs w:val="28"/>
        </w:rPr>
        <w:tab/>
      </w:r>
      <w:r w:rsidRPr="00733587">
        <w:rPr>
          <w:rFonts w:ascii="Calibri Light" w:hAnsi="Calibri Light" w:cs="Open Sans"/>
          <w:sz w:val="28"/>
          <w:szCs w:val="28"/>
        </w:rPr>
        <w:tab/>
      </w:r>
      <w:r w:rsidRPr="00733587">
        <w:rPr>
          <w:rFonts w:ascii="Calibri Light" w:hAnsi="Calibri Light" w:cs="Open Sans"/>
          <w:sz w:val="24"/>
          <w:szCs w:val="24"/>
        </w:rPr>
        <w:t xml:space="preserve">Email: </w:t>
      </w:r>
      <w:hyperlink r:id="rId4" w:history="1">
        <w:r w:rsidRPr="00733587">
          <w:rPr>
            <w:rStyle w:val="Hyperlink"/>
            <w:rFonts w:ascii="Calibri Light" w:hAnsi="Calibri Light" w:cs="Open Sans"/>
            <w:sz w:val="24"/>
            <w:szCs w:val="24"/>
          </w:rPr>
          <w:t>Nicky.Willshere@Midsuffolk.gov.uk</w:t>
        </w:r>
      </w:hyperlink>
      <w:r w:rsidRPr="00733587">
        <w:rPr>
          <w:rFonts w:ascii="Calibri Light" w:hAnsi="Calibri Light" w:cs="Open Sans"/>
          <w:sz w:val="28"/>
          <w:szCs w:val="28"/>
        </w:rPr>
        <w:t xml:space="preserve"> </w:t>
      </w:r>
    </w:p>
    <w:p w:rsidR="00752EFD" w:rsidRPr="00733587" w:rsidRDefault="00752EFD" w:rsidP="001A307E">
      <w:pPr>
        <w:spacing w:after="0"/>
        <w:rPr>
          <w:rFonts w:ascii="Calibri Light" w:hAnsi="Calibri Light" w:cs="Open Sans"/>
          <w:sz w:val="24"/>
          <w:szCs w:val="24"/>
        </w:rPr>
      </w:pPr>
      <w:r w:rsidRPr="00733587">
        <w:rPr>
          <w:rFonts w:ascii="Calibri Light" w:hAnsi="Calibri Light" w:cs="Open Sans"/>
          <w:sz w:val="28"/>
          <w:szCs w:val="28"/>
        </w:rPr>
        <w:t>Rattlesden Ward</w:t>
      </w:r>
      <w:r w:rsidRPr="00733587">
        <w:rPr>
          <w:rFonts w:ascii="Calibri Light" w:hAnsi="Calibri Light" w:cs="Open Sans"/>
          <w:sz w:val="28"/>
          <w:szCs w:val="28"/>
        </w:rPr>
        <w:tab/>
      </w:r>
      <w:r w:rsidRPr="00733587">
        <w:rPr>
          <w:rFonts w:ascii="Calibri Light" w:hAnsi="Calibri Light" w:cs="Open Sans"/>
          <w:sz w:val="28"/>
          <w:szCs w:val="28"/>
        </w:rPr>
        <w:tab/>
      </w:r>
      <w:r w:rsidRPr="00733587">
        <w:rPr>
          <w:rFonts w:ascii="Calibri Light" w:hAnsi="Calibri Light" w:cs="Open Sans"/>
          <w:sz w:val="28"/>
          <w:szCs w:val="28"/>
        </w:rPr>
        <w:tab/>
      </w:r>
      <w:smartTag w:uri="urn:schemas-microsoft-com:office:smarttags" w:element="place">
        <w:smartTag w:uri="urn:schemas-microsoft-com:office:smarttags" w:element="City">
          <w:r w:rsidRPr="00733587">
            <w:rPr>
              <w:rFonts w:ascii="Calibri Light" w:hAnsi="Calibri Light" w:cs="Open Sans"/>
              <w:sz w:val="24"/>
              <w:szCs w:val="24"/>
            </w:rPr>
            <w:t>Mobile</w:t>
          </w:r>
        </w:smartTag>
      </w:smartTag>
      <w:r w:rsidRPr="00733587">
        <w:rPr>
          <w:rFonts w:ascii="Calibri Light" w:hAnsi="Calibri Light" w:cs="Open Sans"/>
          <w:sz w:val="24"/>
          <w:szCs w:val="24"/>
        </w:rPr>
        <w:t>: 07793610542</w:t>
      </w:r>
    </w:p>
    <w:p w:rsidR="00752EFD" w:rsidRPr="00733587" w:rsidRDefault="00752EFD" w:rsidP="001A307E">
      <w:pPr>
        <w:pBdr>
          <w:bottom w:val="single" w:sz="4" w:space="1" w:color="auto"/>
        </w:pBdr>
        <w:spacing w:after="0"/>
        <w:rPr>
          <w:rFonts w:ascii="Calibri Light" w:hAnsi="Calibri Light" w:cs="Open Sans"/>
          <w:sz w:val="24"/>
          <w:szCs w:val="24"/>
        </w:rPr>
      </w:pPr>
    </w:p>
    <w:p w:rsidR="00752EFD" w:rsidRPr="00733587" w:rsidRDefault="00752EFD" w:rsidP="001A307E">
      <w:pPr>
        <w:spacing w:after="0"/>
        <w:rPr>
          <w:rFonts w:ascii="Calibri Light" w:hAnsi="Calibri Light" w:cs="Open Sans"/>
          <w:sz w:val="24"/>
          <w:szCs w:val="24"/>
        </w:rPr>
      </w:pPr>
    </w:p>
    <w:p w:rsidR="00752EFD" w:rsidRPr="00733587" w:rsidRDefault="00752EFD" w:rsidP="001A307E">
      <w:pPr>
        <w:spacing w:after="0"/>
        <w:rPr>
          <w:rFonts w:ascii="Calibri Light" w:hAnsi="Calibri Light" w:cs="Open Sans"/>
          <w:b/>
        </w:rPr>
      </w:pPr>
      <w:r w:rsidRPr="00733587">
        <w:rPr>
          <w:rFonts w:ascii="Calibri Light" w:hAnsi="Calibri Light" w:cs="Open Sans"/>
          <w:b/>
        </w:rPr>
        <w:t>Annual Council Meeting</w:t>
      </w:r>
    </w:p>
    <w:p w:rsidR="00752EFD" w:rsidRPr="00733587" w:rsidRDefault="00752EFD" w:rsidP="001A307E">
      <w:pPr>
        <w:spacing w:after="0"/>
        <w:rPr>
          <w:rFonts w:ascii="Calibri Light" w:hAnsi="Calibri Light" w:cs="Open Sans"/>
        </w:rPr>
      </w:pPr>
      <w:r w:rsidRPr="00733587">
        <w:rPr>
          <w:rFonts w:ascii="Calibri Light" w:hAnsi="Calibri Light" w:cs="Open Sans"/>
        </w:rPr>
        <w:t>The Annual Council meeting was held on 22</w:t>
      </w:r>
      <w:r w:rsidRPr="00733587">
        <w:rPr>
          <w:rFonts w:ascii="Calibri Light" w:hAnsi="Calibri Light" w:cs="Open Sans"/>
          <w:vertAlign w:val="superscript"/>
        </w:rPr>
        <w:t>nd</w:t>
      </w:r>
      <w:r w:rsidRPr="00733587">
        <w:rPr>
          <w:rFonts w:ascii="Calibri Light" w:hAnsi="Calibri Light" w:cs="Open Sans"/>
        </w:rPr>
        <w:t xml:space="preserve"> May. The Green party has overall control holding 24 of the 34 seats. The newly elected chair is Cllr. Rowland Warboys with Cllr. Dan Pratt as Vice Chair. The Green party has appointed a cabinet including a new post of </w:t>
      </w:r>
      <w:smartTag w:uri="urn:schemas-microsoft-com:office:smarttags" w:element="place">
        <w:smartTag w:uri="urn:schemas-microsoft-com:office:smarttags" w:element="PlaceName">
          <w:r w:rsidRPr="00733587">
            <w:rPr>
              <w:rFonts w:ascii="Calibri Light" w:hAnsi="Calibri Light" w:cs="Open Sans"/>
            </w:rPr>
            <w:t>Thriving</w:t>
          </w:r>
        </w:smartTag>
        <w:r w:rsidRPr="00733587">
          <w:rPr>
            <w:rFonts w:ascii="Calibri Light" w:hAnsi="Calibri Light" w:cs="Open Sans"/>
          </w:rPr>
          <w:t xml:space="preserve"> </w:t>
        </w:r>
        <w:smartTag w:uri="urn:schemas-microsoft-com:office:smarttags" w:element="PlaceType">
          <w:r w:rsidRPr="00733587">
            <w:rPr>
              <w:rFonts w:ascii="Calibri Light" w:hAnsi="Calibri Light" w:cs="Open Sans"/>
            </w:rPr>
            <w:t>Towns</w:t>
          </w:r>
        </w:smartTag>
      </w:smartTag>
      <w:r w:rsidRPr="00733587">
        <w:rPr>
          <w:rFonts w:ascii="Calibri Light" w:hAnsi="Calibri Light" w:cs="Open Sans"/>
        </w:rPr>
        <w:t xml:space="preserve"> and Rural Communities (Cllr Teresa Davis) and Environment, Culture and Wellbeing (Cllr. Tim Weller). The chair and vice chair position of all committees has been agreed, this is to be a mix across parties, there will only be 1 Planning Committee this year instead of 2 committee previously.</w:t>
      </w:r>
    </w:p>
    <w:p w:rsidR="00752EFD" w:rsidRPr="00733587" w:rsidRDefault="00752EFD" w:rsidP="001A307E">
      <w:pPr>
        <w:spacing w:after="0"/>
        <w:rPr>
          <w:rFonts w:ascii="Calibri Light" w:hAnsi="Calibri Light" w:cs="Open Sans"/>
        </w:rPr>
      </w:pPr>
    </w:p>
    <w:p w:rsidR="00752EFD" w:rsidRPr="00733587" w:rsidRDefault="00752EFD" w:rsidP="00C625D9">
      <w:pPr>
        <w:pBdr>
          <w:bottom w:val="single" w:sz="4" w:space="1" w:color="auto"/>
        </w:pBdr>
        <w:spacing w:after="0"/>
        <w:rPr>
          <w:rFonts w:ascii="Calibri Light" w:hAnsi="Calibri Light" w:cs="Open Sans"/>
        </w:rPr>
      </w:pPr>
      <w:r w:rsidRPr="00733587">
        <w:rPr>
          <w:rFonts w:ascii="Calibri Light" w:hAnsi="Calibri Light" w:cs="Open Sans"/>
        </w:rPr>
        <w:t>Next council meeting 22 June 2023</w:t>
      </w:r>
    </w:p>
    <w:p w:rsidR="00752EFD" w:rsidRPr="00733587" w:rsidRDefault="00752EFD" w:rsidP="00C625D9">
      <w:pPr>
        <w:pBdr>
          <w:bottom w:val="single" w:sz="4" w:space="1" w:color="auto"/>
        </w:pBdr>
        <w:spacing w:after="0"/>
        <w:rPr>
          <w:rFonts w:ascii="Calibri Light" w:hAnsi="Calibri Light" w:cs="Open Sans"/>
        </w:rPr>
      </w:pPr>
    </w:p>
    <w:p w:rsidR="00752EFD" w:rsidRPr="00733587" w:rsidRDefault="00752EFD" w:rsidP="001A307E">
      <w:pPr>
        <w:spacing w:after="0"/>
        <w:rPr>
          <w:rFonts w:ascii="Calibri Light" w:hAnsi="Calibri Light" w:cs="Open Sans"/>
        </w:rPr>
      </w:pPr>
    </w:p>
    <w:p w:rsidR="00752EFD" w:rsidRPr="00733587" w:rsidRDefault="00752EFD" w:rsidP="001A307E">
      <w:pPr>
        <w:spacing w:after="0"/>
        <w:rPr>
          <w:rFonts w:ascii="Calibri Light" w:hAnsi="Calibri Light" w:cs="Open Sans"/>
          <w:b/>
        </w:rPr>
      </w:pPr>
      <w:r w:rsidRPr="00733587">
        <w:rPr>
          <w:rFonts w:ascii="Calibri Light" w:hAnsi="Calibri Light" w:cs="Open Sans"/>
          <w:b/>
        </w:rPr>
        <w:t>Planning Matters:</w:t>
      </w:r>
    </w:p>
    <w:p w:rsidR="00752EFD" w:rsidRPr="00733587" w:rsidRDefault="00752EFD" w:rsidP="001A307E">
      <w:pPr>
        <w:spacing w:after="0"/>
        <w:rPr>
          <w:rFonts w:ascii="Calibri Light" w:hAnsi="Calibri Light" w:cs="Open Sans"/>
        </w:rPr>
      </w:pPr>
      <w:r w:rsidRPr="00733587">
        <w:rPr>
          <w:rFonts w:ascii="Calibri Light" w:hAnsi="Calibri Light" w:cs="Open Sans"/>
        </w:rPr>
        <w:t xml:space="preserve">I have forward details of a recent appeal dismissal in respect to a speculative application in Onehouse Parish as the Appeal Judge turned the application for housing down in preference to the character and appearance of the countryside. </w:t>
      </w:r>
    </w:p>
    <w:p w:rsidR="00752EFD" w:rsidRPr="00733587" w:rsidRDefault="00752EFD" w:rsidP="001A307E">
      <w:pPr>
        <w:spacing w:after="0"/>
        <w:rPr>
          <w:rFonts w:ascii="Calibri Light" w:hAnsi="Calibri Light" w:cs="Open Sans"/>
        </w:rPr>
      </w:pPr>
    </w:p>
    <w:p w:rsidR="00752EFD" w:rsidRPr="00733587" w:rsidRDefault="00752EFD" w:rsidP="00C625D9">
      <w:pPr>
        <w:spacing w:after="0"/>
        <w:rPr>
          <w:rFonts w:ascii="Calibri Light" w:hAnsi="Calibri Light" w:cs="Open Sans"/>
          <w:i/>
          <w:iCs/>
        </w:rPr>
      </w:pPr>
      <w:r w:rsidRPr="00733587">
        <w:rPr>
          <w:rFonts w:ascii="Calibri Light" w:hAnsi="Calibri Light" w:cs="Open Sans"/>
          <w:i/>
          <w:iCs/>
        </w:rPr>
        <w:t>‘the social and economic benefits of an additional 20 dwellings would attract limited weight, insufficient to outweigh the harm to the character and appearance of the Countryside I have identified, and consequently, for the reasons given, the appeal cannot succeed.’</w:t>
      </w:r>
    </w:p>
    <w:p w:rsidR="00752EFD" w:rsidRPr="00733587" w:rsidRDefault="00752EFD" w:rsidP="001A307E">
      <w:pPr>
        <w:spacing w:after="0"/>
        <w:rPr>
          <w:rFonts w:ascii="Calibri Light" w:hAnsi="Calibri Light" w:cs="Open Sans"/>
        </w:rPr>
      </w:pPr>
    </w:p>
    <w:p w:rsidR="00752EFD" w:rsidRPr="00733587" w:rsidRDefault="00752EFD" w:rsidP="00C625D9">
      <w:pPr>
        <w:pBdr>
          <w:bottom w:val="single" w:sz="4" w:space="1" w:color="auto"/>
        </w:pBdr>
        <w:spacing w:after="0"/>
        <w:rPr>
          <w:rFonts w:ascii="Calibri Light" w:hAnsi="Calibri Light" w:cs="Open Sans"/>
        </w:rPr>
      </w:pPr>
    </w:p>
    <w:p w:rsidR="00752EFD" w:rsidRPr="00733587" w:rsidRDefault="00752EFD" w:rsidP="001A307E">
      <w:pPr>
        <w:spacing w:after="0"/>
        <w:rPr>
          <w:rFonts w:ascii="Calibri Light" w:hAnsi="Calibri Light" w:cs="Open Sans"/>
          <w:b/>
        </w:rPr>
      </w:pPr>
    </w:p>
    <w:p w:rsidR="00752EFD" w:rsidRPr="00733587" w:rsidRDefault="00752EFD" w:rsidP="001A307E">
      <w:pPr>
        <w:spacing w:after="0"/>
        <w:rPr>
          <w:rFonts w:ascii="Calibri Light" w:hAnsi="Calibri Light" w:cs="Open Sans"/>
          <w:b/>
        </w:rPr>
      </w:pPr>
      <w:r w:rsidRPr="00733587">
        <w:rPr>
          <w:rFonts w:ascii="Calibri Light" w:hAnsi="Calibri Light" w:cs="Open Sans"/>
          <w:b/>
        </w:rPr>
        <w:t>Community Grants:</w:t>
      </w:r>
    </w:p>
    <w:p w:rsidR="00752EFD" w:rsidRPr="00733587" w:rsidRDefault="00752EFD" w:rsidP="001A307E">
      <w:pPr>
        <w:spacing w:after="0"/>
        <w:rPr>
          <w:rFonts w:ascii="Calibri Light" w:hAnsi="Calibri Light" w:cs="Open Sans"/>
        </w:rPr>
      </w:pPr>
      <w:r w:rsidRPr="00733587">
        <w:rPr>
          <w:rFonts w:ascii="Calibri Light" w:hAnsi="Calibri Light" w:cs="Open Sans"/>
        </w:rPr>
        <w:t xml:space="preserve">I forward details of the Capital and Community Development Grants for Mid Suffolk </w:t>
      </w:r>
    </w:p>
    <w:p w:rsidR="00752EFD" w:rsidRPr="00733587" w:rsidRDefault="00752EFD" w:rsidP="001A307E">
      <w:pPr>
        <w:spacing w:after="0"/>
        <w:rPr>
          <w:rFonts w:ascii="Calibri Light" w:hAnsi="Calibri Light" w:cs="Open Sans"/>
        </w:rPr>
      </w:pPr>
      <w:hyperlink r:id="rId5" w:history="1">
        <w:r w:rsidRPr="00733587">
          <w:rPr>
            <w:rStyle w:val="Hyperlink"/>
            <w:rFonts w:ascii="Calibri Light" w:hAnsi="Calibri Light" w:cs="Open Sans"/>
          </w:rPr>
          <w:t>https://www.midsuffolk.gov.uk/communities/grants-and-funding/babergh-and-mid-suffolk-district-council-funding/</w:t>
        </w:r>
      </w:hyperlink>
    </w:p>
    <w:p w:rsidR="00752EFD" w:rsidRPr="00733587" w:rsidRDefault="00752EFD" w:rsidP="001A307E">
      <w:pPr>
        <w:spacing w:after="0"/>
        <w:rPr>
          <w:rFonts w:ascii="Calibri Light" w:hAnsi="Calibri Light" w:cs="Open Sans"/>
        </w:rPr>
      </w:pPr>
    </w:p>
    <w:p w:rsidR="00752EFD" w:rsidRPr="00733587" w:rsidRDefault="00752EFD" w:rsidP="001A307E">
      <w:pPr>
        <w:spacing w:after="0"/>
        <w:rPr>
          <w:rFonts w:ascii="Calibri Light" w:hAnsi="Calibri Light" w:cs="Open Sans"/>
        </w:rPr>
      </w:pPr>
      <w:r w:rsidRPr="00733587">
        <w:rPr>
          <w:rFonts w:ascii="Calibri Light" w:hAnsi="Calibri Light" w:cs="Open Sans"/>
        </w:rPr>
        <w:t>All local Councillors hold a locality budget that can be used to support the local community.</w:t>
      </w:r>
      <w:bookmarkStart w:id="0" w:name="_GoBack"/>
      <w:bookmarkEnd w:id="0"/>
    </w:p>
    <w:p w:rsidR="00752EFD" w:rsidRPr="00733587" w:rsidRDefault="00752EFD" w:rsidP="001A307E">
      <w:pPr>
        <w:spacing w:after="0"/>
        <w:rPr>
          <w:rFonts w:ascii="Calibri Light" w:hAnsi="Calibri Light" w:cs="Open Sans"/>
        </w:rPr>
      </w:pPr>
      <w:hyperlink r:id="rId6" w:history="1">
        <w:r w:rsidRPr="00733587">
          <w:rPr>
            <w:rStyle w:val="Hyperlink"/>
            <w:rFonts w:ascii="Calibri Light" w:hAnsi="Calibri Light" w:cs="Open Sans"/>
          </w:rPr>
          <w:t>https://www.babergh.gov.uk/communities/grants-and-funding/locality-awards/</w:t>
        </w:r>
      </w:hyperlink>
      <w:r w:rsidRPr="00733587">
        <w:rPr>
          <w:rFonts w:ascii="Calibri Light" w:hAnsi="Calibri Light" w:cs="Open Sans"/>
        </w:rPr>
        <w:t xml:space="preserve"> </w:t>
      </w:r>
    </w:p>
    <w:p w:rsidR="00752EFD" w:rsidRPr="00733587" w:rsidRDefault="00752EFD" w:rsidP="001A307E">
      <w:pPr>
        <w:spacing w:after="0"/>
        <w:rPr>
          <w:rFonts w:ascii="Calibri Light" w:hAnsi="Calibri Light" w:cs="Open Sans"/>
        </w:rPr>
      </w:pPr>
    </w:p>
    <w:p w:rsidR="00752EFD" w:rsidRPr="00733587" w:rsidRDefault="00752EFD" w:rsidP="001A307E">
      <w:pPr>
        <w:spacing w:after="0"/>
        <w:rPr>
          <w:rFonts w:ascii="Calibri Light" w:hAnsi="Calibri Light" w:cs="Open Sans"/>
        </w:rPr>
      </w:pPr>
    </w:p>
    <w:sectPr w:rsidR="00752EFD" w:rsidRPr="00733587" w:rsidSect="00665E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Mastu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307E"/>
    <w:rsid w:val="0000273D"/>
    <w:rsid w:val="00054517"/>
    <w:rsid w:val="00106FA8"/>
    <w:rsid w:val="001A307E"/>
    <w:rsid w:val="00276945"/>
    <w:rsid w:val="00376862"/>
    <w:rsid w:val="00665E1B"/>
    <w:rsid w:val="00733587"/>
    <w:rsid w:val="00752EFD"/>
    <w:rsid w:val="00827B41"/>
    <w:rsid w:val="00B0664A"/>
    <w:rsid w:val="00C625D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1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307E"/>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6718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bergh.gov.uk/communities/grants-and-funding/locality-awards/" TargetMode="External"/><Relationship Id="rId5" Type="http://schemas.openxmlformats.org/officeDocument/2006/relationships/hyperlink" Target="https://www.midsuffolk.gov.uk/communities/grants-and-funding/babergh-and-mid-suffolk-district-council-funding/" TargetMode="External"/><Relationship Id="rId4" Type="http://schemas.openxmlformats.org/officeDocument/2006/relationships/hyperlink" Target="mailto:Nicky.Willshere@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Pages>
  <Words>290</Words>
  <Characters>1658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Isabelle Reece</cp:lastModifiedBy>
  <cp:revision>2</cp:revision>
  <dcterms:created xsi:type="dcterms:W3CDTF">2023-06-12T12:15:00Z</dcterms:created>
  <dcterms:modified xsi:type="dcterms:W3CDTF">2023-07-18T08:29:00Z</dcterms:modified>
</cp:coreProperties>
</file>